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DD" w:rsidRPr="005D52AE" w:rsidRDefault="00262CDD" w:rsidP="00262CDD">
      <w:pPr>
        <w:pStyle w:val="a3"/>
        <w:tabs>
          <w:tab w:val="left" w:pos="180"/>
          <w:tab w:val="left" w:pos="426"/>
        </w:tabs>
        <w:ind w:left="566"/>
        <w:jc w:val="right"/>
        <w:rPr>
          <w:b/>
        </w:rPr>
      </w:pPr>
      <w:r>
        <w:rPr>
          <w:b/>
        </w:rPr>
        <w:t>«УТВЕРЖДАЮ»</w:t>
      </w:r>
    </w:p>
    <w:p w:rsidR="00262CDD" w:rsidRPr="00037DDD" w:rsidRDefault="00262CDD" w:rsidP="00262CDD">
      <w:pPr>
        <w:pStyle w:val="ad"/>
        <w:jc w:val="right"/>
        <w:rPr>
          <w:rFonts w:ascii="Times New Roman" w:hAnsi="Times New Roman"/>
          <w:i w:val="0"/>
          <w:sz w:val="23"/>
          <w:szCs w:val="23"/>
          <w:lang w:val="ru-RU"/>
        </w:rPr>
      </w:pPr>
      <w:r w:rsidRPr="001266DF">
        <w:rPr>
          <w:lang w:val="ru-RU"/>
        </w:rPr>
        <w:t xml:space="preserve">                                                                                           </w:t>
      </w:r>
      <w:r w:rsidR="002C450E">
        <w:rPr>
          <w:rFonts w:ascii="Times New Roman" w:hAnsi="Times New Roman"/>
          <w:i w:val="0"/>
          <w:sz w:val="24"/>
          <w:szCs w:val="24"/>
          <w:lang w:val="ru-RU"/>
        </w:rPr>
        <w:t>Г</w:t>
      </w:r>
      <w:r w:rsidR="002C450E">
        <w:rPr>
          <w:rFonts w:ascii="Times New Roman" w:hAnsi="Times New Roman"/>
          <w:i w:val="0"/>
          <w:sz w:val="23"/>
          <w:szCs w:val="23"/>
          <w:lang w:val="ru-RU"/>
        </w:rPr>
        <w:t>лава</w:t>
      </w:r>
      <w:r w:rsidRPr="00037DDD">
        <w:rPr>
          <w:rFonts w:ascii="Times New Roman" w:hAnsi="Times New Roman"/>
          <w:i w:val="0"/>
          <w:sz w:val="23"/>
          <w:szCs w:val="23"/>
          <w:lang w:val="ru-RU"/>
        </w:rPr>
        <w:t xml:space="preserve"> муниципального образования </w:t>
      </w:r>
    </w:p>
    <w:p w:rsidR="00262CDD" w:rsidRDefault="00262CDD" w:rsidP="00262CDD">
      <w:pPr>
        <w:pStyle w:val="ad"/>
        <w:jc w:val="right"/>
        <w:rPr>
          <w:rFonts w:ascii="Times New Roman" w:hAnsi="Times New Roman"/>
          <w:i w:val="0"/>
          <w:sz w:val="23"/>
          <w:szCs w:val="23"/>
          <w:lang w:val="ru-RU"/>
        </w:rPr>
      </w:pPr>
      <w:r>
        <w:rPr>
          <w:rFonts w:ascii="Times New Roman" w:hAnsi="Times New Roman"/>
          <w:i w:val="0"/>
          <w:sz w:val="23"/>
          <w:szCs w:val="23"/>
          <w:lang w:val="ru-RU"/>
        </w:rPr>
        <w:t xml:space="preserve">                                                </w:t>
      </w:r>
      <w:proofErr w:type="gramStart"/>
      <w:r w:rsidR="00435EB6">
        <w:rPr>
          <w:rFonts w:ascii="Times New Roman" w:hAnsi="Times New Roman"/>
          <w:i w:val="0"/>
          <w:sz w:val="23"/>
          <w:szCs w:val="23"/>
          <w:lang w:val="ru-RU"/>
        </w:rPr>
        <w:t>Павловское</w:t>
      </w:r>
      <w:proofErr w:type="gramEnd"/>
      <w:r w:rsidR="00435EB6">
        <w:rPr>
          <w:rFonts w:ascii="Times New Roman" w:hAnsi="Times New Roman"/>
          <w:i w:val="0"/>
          <w:sz w:val="23"/>
          <w:szCs w:val="23"/>
          <w:lang w:val="ru-RU"/>
        </w:rPr>
        <w:t xml:space="preserve"> </w:t>
      </w:r>
      <w:r w:rsidRPr="00037DDD">
        <w:rPr>
          <w:rFonts w:ascii="Times New Roman" w:hAnsi="Times New Roman"/>
          <w:i w:val="0"/>
          <w:sz w:val="23"/>
          <w:szCs w:val="23"/>
          <w:lang w:val="ru-RU"/>
        </w:rPr>
        <w:t xml:space="preserve">                                                                                   </w:t>
      </w:r>
      <w:r w:rsidR="002C450E">
        <w:rPr>
          <w:rFonts w:ascii="Times New Roman" w:hAnsi="Times New Roman"/>
          <w:i w:val="0"/>
          <w:sz w:val="23"/>
          <w:szCs w:val="23"/>
          <w:lang w:val="ru-RU"/>
        </w:rPr>
        <w:t>_________________О.К. Гусева</w:t>
      </w:r>
    </w:p>
    <w:p w:rsidR="00262CDD" w:rsidRDefault="00262CDD" w:rsidP="00262CDD">
      <w:pPr>
        <w:pStyle w:val="a3"/>
        <w:tabs>
          <w:tab w:val="left" w:pos="180"/>
          <w:tab w:val="left" w:pos="360"/>
          <w:tab w:val="left" w:pos="5580"/>
          <w:tab w:val="left" w:pos="7995"/>
          <w:tab w:val="right" w:pos="9355"/>
        </w:tabs>
        <w:jc w:val="right"/>
      </w:pPr>
      <w:r>
        <w:t xml:space="preserve">                        </w:t>
      </w:r>
    </w:p>
    <w:p w:rsidR="00262CDD" w:rsidRPr="005D52AE" w:rsidRDefault="00262CDD" w:rsidP="00262CDD">
      <w:pPr>
        <w:pStyle w:val="a3"/>
        <w:tabs>
          <w:tab w:val="left" w:pos="180"/>
          <w:tab w:val="left" w:pos="360"/>
        </w:tabs>
        <w:jc w:val="right"/>
      </w:pPr>
    </w:p>
    <w:p w:rsidR="00262CDD" w:rsidRPr="00FF5E46" w:rsidRDefault="00262CDD" w:rsidP="00262CDD">
      <w:pPr>
        <w:tabs>
          <w:tab w:val="left" w:pos="180"/>
        </w:tabs>
        <w:jc w:val="center"/>
      </w:pPr>
      <w:r>
        <w:t xml:space="preserve">                                                                                                     </w:t>
      </w:r>
      <w:r w:rsidR="00435EB6">
        <w:t xml:space="preserve">   </w:t>
      </w:r>
      <w:r w:rsidR="00BA79B9">
        <w:t xml:space="preserve">                 </w:t>
      </w:r>
      <w:r w:rsidR="00BA79B9" w:rsidRPr="003E7E6D">
        <w:t>«</w:t>
      </w:r>
      <w:r w:rsidR="003E7E6D" w:rsidRPr="003E7E6D">
        <w:t>1</w:t>
      </w:r>
      <w:r w:rsidR="00225634">
        <w:t>1</w:t>
      </w:r>
      <w:r w:rsidR="003D512D" w:rsidRPr="003E7E6D">
        <w:t xml:space="preserve">»  </w:t>
      </w:r>
      <w:r w:rsidR="00225634">
        <w:t>января</w:t>
      </w:r>
      <w:r w:rsidR="00005706" w:rsidRPr="000F112F">
        <w:t xml:space="preserve"> </w:t>
      </w:r>
      <w:r w:rsidRPr="000F112F">
        <w:t xml:space="preserve"> 20</w:t>
      </w:r>
      <w:r w:rsidR="00225634">
        <w:t xml:space="preserve">21 </w:t>
      </w:r>
      <w:r w:rsidRPr="000F112F">
        <w:t>г</w:t>
      </w:r>
      <w:r w:rsidRPr="005D52AE">
        <w:t>.</w:t>
      </w:r>
      <w:r>
        <w:t xml:space="preserve"> </w:t>
      </w:r>
    </w:p>
    <w:p w:rsidR="00262CDD" w:rsidRPr="00EC15CF" w:rsidRDefault="00262CDD" w:rsidP="00262CDD">
      <w:pPr>
        <w:tabs>
          <w:tab w:val="left" w:pos="180"/>
        </w:tabs>
        <w:ind w:left="5940"/>
      </w:pPr>
    </w:p>
    <w:p w:rsidR="00262CDD" w:rsidRDefault="00262CDD" w:rsidP="00262CDD">
      <w:pPr>
        <w:tabs>
          <w:tab w:val="left" w:pos="180"/>
        </w:tabs>
        <w:ind w:left="5387"/>
        <w:rPr>
          <w:bCs/>
          <w:szCs w:val="26"/>
        </w:rPr>
      </w:pPr>
    </w:p>
    <w:p w:rsidR="00262CDD" w:rsidRDefault="00262CDD" w:rsidP="00262CDD">
      <w:pPr>
        <w:tabs>
          <w:tab w:val="left" w:pos="180"/>
        </w:tabs>
        <w:ind w:left="5664"/>
        <w:rPr>
          <w:b/>
          <w:bCs/>
        </w:rPr>
      </w:pPr>
    </w:p>
    <w:p w:rsidR="00262CDD" w:rsidRDefault="00262CDD" w:rsidP="00262CDD">
      <w:pPr>
        <w:tabs>
          <w:tab w:val="left" w:pos="180"/>
        </w:tabs>
        <w:ind w:left="5664"/>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pStyle w:val="3"/>
        <w:tabs>
          <w:tab w:val="left" w:pos="180"/>
        </w:tabs>
        <w:rPr>
          <w:b/>
        </w:rPr>
      </w:pP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Default="00262CDD" w:rsidP="00262CDD">
      <w:pPr>
        <w:pStyle w:val="3"/>
        <w:tabs>
          <w:tab w:val="left" w:pos="180"/>
          <w:tab w:val="left" w:pos="2867"/>
        </w:tabs>
        <w:rPr>
          <w:b/>
        </w:rPr>
      </w:pPr>
      <w:r>
        <w:rPr>
          <w:b/>
        </w:rPr>
        <w:tab/>
      </w:r>
      <w:r>
        <w:rPr>
          <w:b/>
        </w:rPr>
        <w:tab/>
      </w: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Pr="00C07E34" w:rsidRDefault="00262CDD" w:rsidP="00262CDD">
      <w:pPr>
        <w:pStyle w:val="3"/>
        <w:tabs>
          <w:tab w:val="left" w:pos="180"/>
        </w:tabs>
        <w:jc w:val="center"/>
        <w:rPr>
          <w:b/>
          <w:szCs w:val="28"/>
        </w:rPr>
      </w:pPr>
      <w:r>
        <w:rPr>
          <w:b/>
          <w:szCs w:val="28"/>
        </w:rPr>
        <w:t xml:space="preserve">   </w:t>
      </w:r>
      <w:r w:rsidRPr="00C07E34">
        <w:rPr>
          <w:b/>
          <w:szCs w:val="28"/>
        </w:rPr>
        <w:t>АУКЦИОННАЯ  ДОКУМЕНТАЦИЯ</w:t>
      </w:r>
    </w:p>
    <w:p w:rsidR="00262CDD" w:rsidRDefault="00262CDD" w:rsidP="00262CDD">
      <w:pPr>
        <w:pStyle w:val="3"/>
        <w:tabs>
          <w:tab w:val="left" w:pos="180"/>
        </w:tabs>
        <w:jc w:val="center"/>
        <w:rPr>
          <w:b/>
        </w:rPr>
      </w:pPr>
      <w:r>
        <w:rPr>
          <w:b/>
        </w:rPr>
        <w:t xml:space="preserve"> </w:t>
      </w:r>
    </w:p>
    <w:p w:rsidR="00262CDD" w:rsidRDefault="003D512D" w:rsidP="00C04E9A">
      <w:pPr>
        <w:pStyle w:val="a5"/>
        <w:tabs>
          <w:tab w:val="clear" w:pos="4677"/>
          <w:tab w:val="clear" w:pos="9355"/>
        </w:tabs>
        <w:jc w:val="center"/>
        <w:rPr>
          <w:szCs w:val="28"/>
        </w:rPr>
      </w:pPr>
      <w:r>
        <w:rPr>
          <w:szCs w:val="28"/>
        </w:rPr>
        <w:t xml:space="preserve">для аукциона </w:t>
      </w:r>
      <w:r w:rsidR="00262CDD" w:rsidRPr="00435EB6">
        <w:rPr>
          <w:szCs w:val="28"/>
        </w:rPr>
        <w:t>по продаже</w:t>
      </w:r>
      <w:r w:rsidR="00BA79B9">
        <w:rPr>
          <w:szCs w:val="28"/>
        </w:rPr>
        <w:t xml:space="preserve"> </w:t>
      </w:r>
      <w:r w:rsidR="00435EB6" w:rsidRPr="00435EB6">
        <w:rPr>
          <w:szCs w:val="28"/>
        </w:rPr>
        <w:t>земельн</w:t>
      </w:r>
      <w:r w:rsidR="009A71F4">
        <w:rPr>
          <w:szCs w:val="28"/>
        </w:rPr>
        <w:t>ого</w:t>
      </w:r>
      <w:r w:rsidR="00262CDD" w:rsidRPr="00435EB6">
        <w:rPr>
          <w:szCs w:val="28"/>
        </w:rPr>
        <w:t xml:space="preserve"> участ</w:t>
      </w:r>
      <w:r w:rsidR="00435EB6" w:rsidRPr="00435EB6">
        <w:rPr>
          <w:szCs w:val="28"/>
        </w:rPr>
        <w:t>к</w:t>
      </w:r>
      <w:r w:rsidR="009A71F4">
        <w:rPr>
          <w:szCs w:val="28"/>
        </w:rPr>
        <w:t>а</w:t>
      </w:r>
      <w:r w:rsidR="00464F53">
        <w:rPr>
          <w:szCs w:val="28"/>
        </w:rPr>
        <w:t xml:space="preserve"> кадастровый номер 33:05:124102:11</w:t>
      </w:r>
      <w:r w:rsidR="00206FDB">
        <w:rPr>
          <w:szCs w:val="28"/>
        </w:rPr>
        <w:t>94</w:t>
      </w:r>
      <w:r>
        <w:rPr>
          <w:szCs w:val="28"/>
        </w:rPr>
        <w:t>,  местоположение</w:t>
      </w:r>
      <w:r w:rsidR="00262CDD" w:rsidRPr="00435EB6">
        <w:rPr>
          <w:szCs w:val="28"/>
        </w:rPr>
        <w:t xml:space="preserve">: </w:t>
      </w:r>
      <w:r w:rsidR="00435EB6" w:rsidRPr="00435EB6">
        <w:rPr>
          <w:szCs w:val="28"/>
        </w:rPr>
        <w:t xml:space="preserve">Владимирская область, </w:t>
      </w:r>
      <w:r>
        <w:rPr>
          <w:szCs w:val="28"/>
        </w:rPr>
        <w:t xml:space="preserve">  </w:t>
      </w:r>
      <w:r w:rsidR="00435EB6" w:rsidRPr="00435EB6">
        <w:rPr>
          <w:szCs w:val="28"/>
        </w:rPr>
        <w:t>р-н Суздальский, МО Павловское (</w:t>
      </w:r>
      <w:r w:rsidR="00A27217">
        <w:rPr>
          <w:szCs w:val="28"/>
        </w:rPr>
        <w:t>сельское поселение)</w:t>
      </w:r>
      <w:r w:rsidR="009A71F4">
        <w:rPr>
          <w:szCs w:val="28"/>
        </w:rPr>
        <w:t xml:space="preserve">, </w:t>
      </w:r>
      <w:r w:rsidR="00464F53">
        <w:rPr>
          <w:szCs w:val="28"/>
        </w:rPr>
        <w:t>примерно в 800 м. на северо-запад от п. Садовый</w:t>
      </w:r>
      <w:r w:rsidR="00BA79B9">
        <w:rPr>
          <w:szCs w:val="28"/>
        </w:rPr>
        <w:t xml:space="preserve">, назначенного на </w:t>
      </w:r>
      <w:r w:rsidR="00464F53">
        <w:rPr>
          <w:szCs w:val="28"/>
        </w:rPr>
        <w:t xml:space="preserve">19.02.2021 </w:t>
      </w:r>
      <w:r w:rsidRPr="003E7E6D">
        <w:rPr>
          <w:szCs w:val="28"/>
        </w:rPr>
        <w:t>г</w:t>
      </w:r>
      <w:r w:rsidR="003E7E6D">
        <w:rPr>
          <w:szCs w:val="28"/>
        </w:rPr>
        <w:t>.</w:t>
      </w:r>
    </w:p>
    <w:p w:rsidR="00262CDD" w:rsidRDefault="00262CDD" w:rsidP="00C04E9A">
      <w:pPr>
        <w:tabs>
          <w:tab w:val="left" w:pos="180"/>
        </w:tabs>
        <w:jc w:val="center"/>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hAnsi="Times New Roman"/>
          <w:i w:val="0"/>
          <w:sz w:val="23"/>
          <w:szCs w:val="23"/>
          <w:lang w:val="ru-RU"/>
        </w:rPr>
      </w:pPr>
    </w:p>
    <w:p w:rsidR="00262CDD" w:rsidRDefault="00262CDD"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0C3EE7" w:rsidRPr="00037DDD" w:rsidRDefault="000C3EE7" w:rsidP="00262CDD">
      <w:pPr>
        <w:pStyle w:val="ad"/>
        <w:jc w:val="both"/>
        <w:rPr>
          <w:rFonts w:ascii="Times New Roman" w:hAnsi="Times New Roman"/>
          <w:i w:val="0"/>
          <w:sz w:val="23"/>
          <w:szCs w:val="23"/>
          <w:lang w:val="ru-RU"/>
        </w:rPr>
      </w:pPr>
    </w:p>
    <w:p w:rsidR="00262CDD" w:rsidRPr="00175636" w:rsidRDefault="00262CDD" w:rsidP="00262CDD">
      <w:pPr>
        <w:pStyle w:val="a8"/>
        <w:tabs>
          <w:tab w:val="left" w:pos="900"/>
        </w:tabs>
        <w:spacing w:before="0" w:beforeAutospacing="0" w:after="0"/>
        <w:ind w:firstLine="539"/>
        <w:jc w:val="center"/>
        <w:rPr>
          <w:bCs/>
        </w:rPr>
      </w:pPr>
    </w:p>
    <w:p w:rsidR="00262CDD" w:rsidRPr="00794035" w:rsidRDefault="00262CDD" w:rsidP="00262CDD">
      <w:pPr>
        <w:pStyle w:val="a8"/>
        <w:tabs>
          <w:tab w:val="left" w:pos="900"/>
        </w:tabs>
        <w:spacing w:before="0" w:beforeAutospacing="0" w:after="0"/>
        <w:ind w:firstLine="539"/>
        <w:jc w:val="center"/>
      </w:pPr>
      <w:r w:rsidRPr="00794035">
        <w:rPr>
          <w:bCs/>
        </w:rPr>
        <w:t>Документация об аукционе</w:t>
      </w:r>
    </w:p>
    <w:p w:rsidR="00E946BA" w:rsidRPr="00794035" w:rsidRDefault="003D512D" w:rsidP="000C3EE7">
      <w:pPr>
        <w:pStyle w:val="a5"/>
        <w:tabs>
          <w:tab w:val="clear" w:pos="4677"/>
          <w:tab w:val="clear" w:pos="9355"/>
        </w:tabs>
        <w:jc w:val="center"/>
        <w:rPr>
          <w:sz w:val="24"/>
        </w:rPr>
      </w:pPr>
      <w:r w:rsidRPr="00794035">
        <w:rPr>
          <w:sz w:val="24"/>
        </w:rPr>
        <w:t xml:space="preserve"> по продаже</w:t>
      </w:r>
      <w:r w:rsidR="00BA79B9">
        <w:rPr>
          <w:sz w:val="24"/>
        </w:rPr>
        <w:t xml:space="preserve"> </w:t>
      </w:r>
      <w:r w:rsidRPr="00794035">
        <w:rPr>
          <w:sz w:val="24"/>
        </w:rPr>
        <w:t xml:space="preserve"> земельн</w:t>
      </w:r>
      <w:r w:rsidR="009A71F4">
        <w:rPr>
          <w:sz w:val="24"/>
        </w:rPr>
        <w:t>ого</w:t>
      </w:r>
      <w:r w:rsidRPr="00794035">
        <w:rPr>
          <w:sz w:val="24"/>
        </w:rPr>
        <w:t xml:space="preserve"> участк</w:t>
      </w:r>
      <w:r w:rsidR="009A71F4">
        <w:rPr>
          <w:sz w:val="24"/>
        </w:rPr>
        <w:t>а</w:t>
      </w:r>
      <w:r w:rsidRPr="00794035">
        <w:rPr>
          <w:sz w:val="24"/>
        </w:rPr>
        <w:t>,  местоположение: Владимирская область,   р-н Суздальский, МО Павловское (сельское поселение)</w:t>
      </w:r>
      <w:r w:rsidR="0079479D">
        <w:rPr>
          <w:sz w:val="24"/>
        </w:rPr>
        <w:t xml:space="preserve">, </w:t>
      </w:r>
      <w:r w:rsidR="00464F53">
        <w:rPr>
          <w:sz w:val="24"/>
        </w:rPr>
        <w:t>примерно в 800 м. на северо-запад от п. Садовый</w:t>
      </w:r>
    </w:p>
    <w:p w:rsidR="00E946BA" w:rsidRPr="00794035" w:rsidRDefault="00E946BA" w:rsidP="00E946BA">
      <w:pPr>
        <w:pStyle w:val="a5"/>
        <w:tabs>
          <w:tab w:val="clear" w:pos="4677"/>
          <w:tab w:val="clear" w:pos="9355"/>
        </w:tabs>
        <w:jc w:val="center"/>
        <w:rPr>
          <w:b/>
          <w:bCs/>
          <w:sz w:val="24"/>
        </w:rPr>
      </w:pP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pStyle w:val="a8"/>
        <w:tabs>
          <w:tab w:val="left" w:pos="900"/>
        </w:tabs>
        <w:spacing w:before="0" w:beforeAutospacing="0" w:after="0"/>
        <w:ind w:firstLine="709"/>
      </w:pPr>
      <w:r w:rsidRPr="00794035">
        <w:t>СОДЕРЖАНИЕ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Основная информация об открытом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Условия участия в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определения участников аукциона.</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проведения аукциона.</w:t>
      </w:r>
    </w:p>
    <w:p w:rsidR="00262CDD" w:rsidRPr="00794035" w:rsidRDefault="00262CDD" w:rsidP="00262CDD">
      <w:pPr>
        <w:tabs>
          <w:tab w:val="left" w:pos="900"/>
        </w:tabs>
        <w:jc w:val="center"/>
      </w:pPr>
      <w:r w:rsidRPr="00794035">
        <w:t xml:space="preserve">          5. Порядок заключения договора купли-продажи земельного участка по итогам аукциона, в случае признания аукциона несостоявшимся с единственным участником.</w:t>
      </w:r>
    </w:p>
    <w:p w:rsidR="00262CDD" w:rsidRPr="00794035" w:rsidRDefault="00262CDD" w:rsidP="00262CDD">
      <w:pPr>
        <w:pStyle w:val="a8"/>
        <w:tabs>
          <w:tab w:val="left" w:pos="900"/>
        </w:tabs>
        <w:spacing w:before="0" w:beforeAutospacing="0" w:after="0"/>
        <w:ind w:left="360"/>
      </w:pPr>
      <w:r w:rsidRPr="00794035">
        <w:t xml:space="preserve">     6.Переход права собственности на имущество.</w:t>
      </w:r>
    </w:p>
    <w:p w:rsidR="00262CDD" w:rsidRPr="00794035" w:rsidRDefault="00262CDD" w:rsidP="00262CDD">
      <w:pPr>
        <w:pStyle w:val="a8"/>
        <w:tabs>
          <w:tab w:val="left" w:pos="900"/>
        </w:tabs>
        <w:spacing w:before="0" w:beforeAutospacing="0" w:after="0"/>
        <w:ind w:firstLine="709"/>
        <w:jc w:val="both"/>
      </w:pPr>
      <w:r w:rsidRPr="00794035">
        <w:t>Приложение №1. Форма заявки на участие в открытом аукционе. Форма описи документов, предоставляемых для участия в аукционе.</w:t>
      </w:r>
    </w:p>
    <w:p w:rsidR="00262CDD" w:rsidRPr="00794035" w:rsidRDefault="00262CDD" w:rsidP="00262CDD">
      <w:pPr>
        <w:pStyle w:val="a8"/>
        <w:tabs>
          <w:tab w:val="left" w:pos="900"/>
        </w:tabs>
        <w:spacing w:before="0" w:beforeAutospacing="0" w:after="0"/>
        <w:ind w:firstLine="709"/>
        <w:jc w:val="both"/>
      </w:pPr>
      <w:r w:rsidRPr="002627F5">
        <w:t>Приложение №</w:t>
      </w:r>
      <w:r w:rsidR="00BA79B9" w:rsidRPr="002627F5">
        <w:t xml:space="preserve">2. Проект договора </w:t>
      </w:r>
      <w:r w:rsidR="002627F5" w:rsidRPr="002627F5">
        <w:t>купли-продажи</w:t>
      </w:r>
      <w:r w:rsidRPr="002627F5">
        <w:t xml:space="preserve"> земельного участка с актом приема-передачи.</w:t>
      </w: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widowControl w:val="0"/>
        <w:tabs>
          <w:tab w:val="center" w:pos="284"/>
          <w:tab w:val="left" w:pos="900"/>
          <w:tab w:val="left" w:pos="3402"/>
        </w:tabs>
        <w:ind w:left="540" w:right="-2"/>
        <w:jc w:val="center"/>
      </w:pPr>
      <w:r w:rsidRPr="00794035">
        <w:t>1. Основная информация об открытом аукционе.</w:t>
      </w:r>
    </w:p>
    <w:p w:rsidR="00262CDD" w:rsidRPr="00794035" w:rsidRDefault="00262CDD" w:rsidP="00262CDD">
      <w:pPr>
        <w:pStyle w:val="2"/>
        <w:tabs>
          <w:tab w:val="left" w:pos="851"/>
          <w:tab w:val="left" w:pos="900"/>
        </w:tabs>
        <w:ind w:firstLine="709"/>
        <w:rPr>
          <w:sz w:val="24"/>
        </w:rPr>
      </w:pPr>
      <w:r w:rsidRPr="00794035">
        <w:rPr>
          <w:sz w:val="24"/>
        </w:rPr>
        <w:t>1.1. Организатор аукциона: администрация муниципального образовани</w:t>
      </w:r>
      <w:r w:rsidR="00435EB6" w:rsidRPr="00794035">
        <w:rPr>
          <w:sz w:val="24"/>
        </w:rPr>
        <w:t xml:space="preserve">я </w:t>
      </w:r>
      <w:proofErr w:type="gramStart"/>
      <w:r w:rsidR="00435EB6" w:rsidRPr="00794035">
        <w:rPr>
          <w:sz w:val="24"/>
        </w:rPr>
        <w:t>Павловское</w:t>
      </w:r>
      <w:proofErr w:type="gramEnd"/>
      <w:r w:rsidR="00435EB6" w:rsidRPr="00794035">
        <w:rPr>
          <w:sz w:val="24"/>
        </w:rPr>
        <w:t xml:space="preserve"> Суздальского района</w:t>
      </w:r>
      <w:r w:rsidRPr="00794035">
        <w:rPr>
          <w:sz w:val="24"/>
        </w:rPr>
        <w:t xml:space="preserve">. </w:t>
      </w:r>
    </w:p>
    <w:p w:rsidR="00262CDD" w:rsidRPr="00794035" w:rsidRDefault="00262CDD" w:rsidP="00262CDD">
      <w:pPr>
        <w:pStyle w:val="2"/>
        <w:tabs>
          <w:tab w:val="left" w:pos="851"/>
          <w:tab w:val="left" w:pos="900"/>
        </w:tabs>
        <w:ind w:firstLine="709"/>
        <w:rPr>
          <w:sz w:val="24"/>
        </w:rPr>
      </w:pPr>
      <w:proofErr w:type="gramStart"/>
      <w:r w:rsidRPr="00794035">
        <w:rPr>
          <w:sz w:val="24"/>
        </w:rPr>
        <w:t xml:space="preserve">Почтовый адрес: 601273, Владимирская область, Суздальский район, с. Павловское, </w:t>
      </w:r>
      <w:r w:rsidR="009A71F4">
        <w:rPr>
          <w:sz w:val="24"/>
        </w:rPr>
        <w:t xml:space="preserve">                  </w:t>
      </w:r>
      <w:r w:rsidRPr="00794035">
        <w:rPr>
          <w:sz w:val="24"/>
        </w:rPr>
        <w:t xml:space="preserve">ул. Школьная, д.18. </w:t>
      </w:r>
      <w:proofErr w:type="gramEnd"/>
    </w:p>
    <w:p w:rsidR="00262CDD" w:rsidRPr="00794035" w:rsidRDefault="00262CDD" w:rsidP="00262CDD">
      <w:pPr>
        <w:pStyle w:val="2"/>
        <w:tabs>
          <w:tab w:val="left" w:pos="851"/>
          <w:tab w:val="left" w:pos="900"/>
        </w:tabs>
        <w:ind w:firstLine="709"/>
        <w:rPr>
          <w:sz w:val="24"/>
          <w:highlight w:val="cyan"/>
        </w:rPr>
      </w:pPr>
      <w:r w:rsidRPr="00794035">
        <w:rPr>
          <w:sz w:val="24"/>
        </w:rPr>
        <w:t xml:space="preserve">Адрес электронной почты: </w:t>
      </w:r>
      <w:hyperlink r:id="rId8" w:history="1">
        <w:r w:rsidRPr="00794035">
          <w:rPr>
            <w:rStyle w:val="a7"/>
            <w:bCs/>
            <w:sz w:val="24"/>
            <w:lang w:val="en-US"/>
          </w:rPr>
          <w:t>pavlovskoe</w:t>
        </w:r>
        <w:r w:rsidRPr="00794035">
          <w:rPr>
            <w:rStyle w:val="a7"/>
            <w:bCs/>
            <w:sz w:val="24"/>
          </w:rPr>
          <w:t>_</w:t>
        </w:r>
        <w:r w:rsidRPr="00794035">
          <w:rPr>
            <w:rStyle w:val="a7"/>
            <w:bCs/>
            <w:sz w:val="24"/>
            <w:lang w:val="en-US"/>
          </w:rPr>
          <w:t>sp</w:t>
        </w:r>
        <w:r w:rsidRPr="00794035">
          <w:rPr>
            <w:rStyle w:val="a7"/>
            <w:bCs/>
            <w:sz w:val="24"/>
          </w:rPr>
          <w:t>@</w:t>
        </w:r>
        <w:r w:rsidRPr="00794035">
          <w:rPr>
            <w:rStyle w:val="a7"/>
            <w:bCs/>
            <w:sz w:val="24"/>
            <w:lang w:val="en-US"/>
          </w:rPr>
          <w:t>mail</w:t>
        </w:r>
        <w:r w:rsidRPr="00794035">
          <w:rPr>
            <w:rStyle w:val="a7"/>
            <w:bCs/>
            <w:sz w:val="24"/>
          </w:rPr>
          <w:t>.</w:t>
        </w:r>
        <w:r w:rsidRPr="00794035">
          <w:rPr>
            <w:rStyle w:val="a7"/>
            <w:bCs/>
            <w:sz w:val="24"/>
            <w:lang w:val="en-US"/>
          </w:rPr>
          <w:t>ru</w:t>
        </w:r>
      </w:hyperlink>
      <w:r w:rsidRPr="00794035">
        <w:rPr>
          <w:bCs/>
          <w:sz w:val="24"/>
        </w:rPr>
        <w:t>.</w:t>
      </w:r>
      <w:r w:rsidRPr="00794035">
        <w:rPr>
          <w:bCs/>
          <w:sz w:val="24"/>
          <w:highlight w:val="cyan"/>
        </w:rPr>
        <w:t xml:space="preserve"> </w:t>
      </w:r>
    </w:p>
    <w:p w:rsidR="00262CDD" w:rsidRPr="00794035" w:rsidRDefault="00262CDD" w:rsidP="00262CDD">
      <w:pPr>
        <w:pStyle w:val="2"/>
        <w:tabs>
          <w:tab w:val="left" w:pos="851"/>
          <w:tab w:val="left" w:pos="900"/>
        </w:tabs>
        <w:ind w:firstLine="709"/>
        <w:rPr>
          <w:sz w:val="24"/>
        </w:rPr>
      </w:pPr>
      <w:r w:rsidRPr="00794035">
        <w:rPr>
          <w:bCs/>
          <w:sz w:val="24"/>
        </w:rPr>
        <w:t>Контактные лица: 8(49231) 7-22-81</w:t>
      </w:r>
      <w:r w:rsidR="003D512D" w:rsidRPr="00794035">
        <w:rPr>
          <w:bCs/>
          <w:sz w:val="24"/>
        </w:rPr>
        <w:t xml:space="preserve"> – Мещерякова Елена Андреевна –</w:t>
      </w:r>
      <w:r w:rsidR="0013599F" w:rsidRPr="0013599F">
        <w:rPr>
          <w:bCs/>
          <w:sz w:val="24"/>
        </w:rPr>
        <w:t xml:space="preserve"> </w:t>
      </w:r>
      <w:r w:rsidRPr="00794035">
        <w:rPr>
          <w:bCs/>
          <w:sz w:val="24"/>
        </w:rPr>
        <w:t xml:space="preserve">начальник отдела по управлению имуществом администрации муниципального образования Павловское </w:t>
      </w:r>
      <w:r w:rsidR="0079479D">
        <w:rPr>
          <w:bCs/>
          <w:sz w:val="24"/>
        </w:rPr>
        <w:t>(</w:t>
      </w:r>
      <w:r w:rsidRPr="00794035">
        <w:rPr>
          <w:bCs/>
          <w:sz w:val="24"/>
        </w:rPr>
        <w:t>сельск</w:t>
      </w:r>
      <w:r w:rsidR="0079479D">
        <w:rPr>
          <w:bCs/>
          <w:sz w:val="24"/>
        </w:rPr>
        <w:t>ое поселение)</w:t>
      </w:r>
      <w:r w:rsidRPr="00794035">
        <w:rPr>
          <w:sz w:val="24"/>
        </w:rPr>
        <w:t>,</w:t>
      </w:r>
      <w:r w:rsidRPr="00794035">
        <w:rPr>
          <w:bCs/>
          <w:sz w:val="24"/>
        </w:rPr>
        <w:t xml:space="preserve"> секретарь</w:t>
      </w:r>
      <w:r w:rsidRPr="00794035">
        <w:rPr>
          <w:sz w:val="24"/>
        </w:rPr>
        <w:t xml:space="preserve"> аукционной комиссии. </w:t>
      </w:r>
    </w:p>
    <w:p w:rsidR="00262CDD" w:rsidRPr="00794035" w:rsidRDefault="00262CDD" w:rsidP="00262CDD">
      <w:pPr>
        <w:jc w:val="both"/>
      </w:pPr>
      <w:r w:rsidRPr="00794035">
        <w:rPr>
          <w:color w:val="000000"/>
        </w:rPr>
        <w:t xml:space="preserve">            1.2.  </w:t>
      </w:r>
      <w:r w:rsidRPr="00794035">
        <w:t>Торги</w:t>
      </w:r>
      <w:r w:rsidRPr="00794035">
        <w:rPr>
          <w:color w:val="000000"/>
        </w:rPr>
        <w:t xml:space="preserve"> прово</w:t>
      </w:r>
      <w:r w:rsidR="00435EB6" w:rsidRPr="00794035">
        <w:rPr>
          <w:color w:val="000000"/>
        </w:rPr>
        <w:t xml:space="preserve">дятся </w:t>
      </w:r>
      <w:r w:rsidRPr="00794035">
        <w:t xml:space="preserve">в форме аукциона, открытого по форме приема заявок и подачи предложений о цене. </w:t>
      </w:r>
    </w:p>
    <w:p w:rsidR="00BA79B9" w:rsidRPr="00084035" w:rsidRDefault="00435EB6" w:rsidP="00084035">
      <w:pPr>
        <w:pStyle w:val="2"/>
        <w:tabs>
          <w:tab w:val="left" w:pos="851"/>
          <w:tab w:val="left" w:pos="900"/>
        </w:tabs>
        <w:ind w:firstLine="709"/>
        <w:rPr>
          <w:color w:val="000000"/>
          <w:sz w:val="24"/>
        </w:rPr>
      </w:pPr>
      <w:r w:rsidRPr="00794035">
        <w:rPr>
          <w:color w:val="000000"/>
          <w:sz w:val="24"/>
        </w:rPr>
        <w:t>1.3</w:t>
      </w:r>
      <w:r w:rsidR="00262CDD" w:rsidRPr="00794035">
        <w:rPr>
          <w:color w:val="000000"/>
          <w:sz w:val="24"/>
        </w:rPr>
        <w:t>. Предмет</w:t>
      </w:r>
      <w:r w:rsidR="003D512D" w:rsidRPr="00794035">
        <w:rPr>
          <w:color w:val="000000"/>
          <w:sz w:val="24"/>
        </w:rPr>
        <w:t>ы</w:t>
      </w:r>
      <w:r w:rsidR="00262CDD" w:rsidRPr="00794035">
        <w:rPr>
          <w:color w:val="000000"/>
          <w:sz w:val="24"/>
        </w:rPr>
        <w:t xml:space="preserve"> аукциона:</w:t>
      </w:r>
      <w:r w:rsidR="00084035">
        <w:rPr>
          <w:color w:val="000000"/>
          <w:sz w:val="24"/>
        </w:rPr>
        <w:t xml:space="preserve"> </w:t>
      </w:r>
      <w:r w:rsidR="00BA79B9" w:rsidRPr="0079479D">
        <w:rPr>
          <w:sz w:val="24"/>
        </w:rPr>
        <w:t>продажа  земельного участка общей площадью</w:t>
      </w:r>
      <w:r w:rsidR="00084035">
        <w:rPr>
          <w:sz w:val="24"/>
        </w:rPr>
        <w:t xml:space="preserve"> </w:t>
      </w:r>
      <w:r w:rsidR="00206FDB">
        <w:rPr>
          <w:sz w:val="24"/>
        </w:rPr>
        <w:t>1936</w:t>
      </w:r>
      <w:r w:rsidR="00BA79B9" w:rsidRPr="0079479D">
        <w:rPr>
          <w:sz w:val="24"/>
        </w:rPr>
        <w:t xml:space="preserve"> кв. м, с кадастровым номером </w:t>
      </w:r>
      <w:r w:rsidR="00084035">
        <w:rPr>
          <w:sz w:val="24"/>
        </w:rPr>
        <w:t>33:05:</w:t>
      </w:r>
      <w:r w:rsidR="00464F53">
        <w:rPr>
          <w:sz w:val="24"/>
        </w:rPr>
        <w:t>124102:11</w:t>
      </w:r>
      <w:r w:rsidR="00206FDB">
        <w:rPr>
          <w:sz w:val="24"/>
        </w:rPr>
        <w:t>94</w:t>
      </w:r>
      <w:r w:rsidR="00BA79B9" w:rsidRPr="0079479D">
        <w:rPr>
          <w:sz w:val="24"/>
        </w:rPr>
        <w:t xml:space="preserve">, местоположение: Владимирская область, Суздальский район, МО Павловское (сельское поселение), </w:t>
      </w:r>
      <w:r w:rsidR="00464F53">
        <w:rPr>
          <w:sz w:val="24"/>
        </w:rPr>
        <w:t>примерно в 800 м. на северо-запад от п. Садовый</w:t>
      </w:r>
      <w:r w:rsidR="00BA79B9" w:rsidRPr="0079479D">
        <w:rPr>
          <w:sz w:val="24"/>
        </w:rPr>
        <w:t xml:space="preserve"> разрешенным использованием: </w:t>
      </w:r>
      <w:r w:rsidR="00464F53">
        <w:rPr>
          <w:sz w:val="24"/>
        </w:rPr>
        <w:t xml:space="preserve">земельные участки общего назначения, для </w:t>
      </w:r>
      <w:r w:rsidR="00206FDB">
        <w:rPr>
          <w:sz w:val="24"/>
        </w:rPr>
        <w:t>общего пользования (уличная сеть).</w:t>
      </w:r>
    </w:p>
    <w:p w:rsidR="00BA79B9" w:rsidRPr="0079479D" w:rsidRDefault="00BA79B9" w:rsidP="00BA79B9">
      <w:pPr>
        <w:pStyle w:val="a5"/>
        <w:tabs>
          <w:tab w:val="clear" w:pos="4677"/>
          <w:tab w:val="clear" w:pos="9355"/>
        </w:tabs>
        <w:jc w:val="both"/>
        <w:rPr>
          <w:sz w:val="24"/>
        </w:rPr>
      </w:pPr>
      <w:r w:rsidRPr="001740CB">
        <w:rPr>
          <w:sz w:val="24"/>
        </w:rPr>
        <w:t xml:space="preserve">Торги проводятся на основании постановления администрации муниципального образования </w:t>
      </w:r>
      <w:proofErr w:type="gramStart"/>
      <w:r w:rsidRPr="001740CB">
        <w:rPr>
          <w:sz w:val="24"/>
        </w:rPr>
        <w:t>Павловское</w:t>
      </w:r>
      <w:proofErr w:type="gramEnd"/>
      <w:r w:rsidRPr="001740CB">
        <w:rPr>
          <w:sz w:val="24"/>
        </w:rPr>
        <w:t xml:space="preserve"> от </w:t>
      </w:r>
      <w:r w:rsidR="002627F5" w:rsidRPr="001740CB">
        <w:rPr>
          <w:sz w:val="24"/>
        </w:rPr>
        <w:t>11.01.2021</w:t>
      </w:r>
      <w:r w:rsidRPr="001740CB">
        <w:rPr>
          <w:sz w:val="24"/>
        </w:rPr>
        <w:t xml:space="preserve"> № </w:t>
      </w:r>
      <w:r w:rsidR="001740CB" w:rsidRPr="001740CB">
        <w:rPr>
          <w:sz w:val="24"/>
        </w:rPr>
        <w:t>6</w:t>
      </w:r>
      <w:r w:rsidRPr="001740CB">
        <w:rPr>
          <w:sz w:val="24"/>
        </w:rPr>
        <w:t>.</w:t>
      </w:r>
    </w:p>
    <w:p w:rsidR="00BA79B9" w:rsidRPr="0079479D" w:rsidRDefault="00BA79B9" w:rsidP="00BA79B9">
      <w:pPr>
        <w:jc w:val="both"/>
      </w:pPr>
      <w:r w:rsidRPr="0079479D">
        <w:t xml:space="preserve">Аукцион состоится  </w:t>
      </w:r>
      <w:r w:rsidR="00464F53">
        <w:t>19 февраля 2021 г</w:t>
      </w:r>
      <w:r w:rsidRPr="000F112F">
        <w:t xml:space="preserve">. в </w:t>
      </w:r>
      <w:r w:rsidR="00464F53">
        <w:t>1</w:t>
      </w:r>
      <w:r w:rsidR="00206FDB">
        <w:t>0</w:t>
      </w:r>
      <w:r w:rsidRPr="000F112F">
        <w:t xml:space="preserve"> часов 30 минут по адресу: </w:t>
      </w:r>
      <w:r w:rsidR="009E5248" w:rsidRPr="000F112F">
        <w:t xml:space="preserve">Владимирская область, Суздальский район, с. </w:t>
      </w:r>
      <w:proofErr w:type="gramStart"/>
      <w:r w:rsidR="009E5248" w:rsidRPr="000F112F">
        <w:t>Павловское</w:t>
      </w:r>
      <w:proofErr w:type="gramEnd"/>
      <w:r w:rsidR="009E5248" w:rsidRPr="000F112F">
        <w:t xml:space="preserve">, ул. </w:t>
      </w:r>
      <w:r w:rsidR="009E5248" w:rsidRPr="00175636">
        <w:rPr>
          <w:color w:val="000000"/>
        </w:rPr>
        <w:t>Школьная, д. 18</w:t>
      </w:r>
      <w:r w:rsidRPr="0079479D">
        <w:t>.</w:t>
      </w:r>
    </w:p>
    <w:p w:rsidR="00BA79B9" w:rsidRPr="0079479D" w:rsidRDefault="00BA79B9" w:rsidP="00BA79B9">
      <w:pPr>
        <w:pStyle w:val="a5"/>
        <w:tabs>
          <w:tab w:val="clear" w:pos="4677"/>
          <w:tab w:val="clear" w:pos="9355"/>
          <w:tab w:val="left" w:pos="851"/>
          <w:tab w:val="left" w:pos="1134"/>
          <w:tab w:val="left" w:pos="1276"/>
        </w:tabs>
        <w:ind w:firstLine="709"/>
        <w:jc w:val="both"/>
        <w:rPr>
          <w:sz w:val="24"/>
        </w:rPr>
      </w:pPr>
      <w:r w:rsidRPr="0079479D">
        <w:rPr>
          <w:sz w:val="24"/>
        </w:rPr>
        <w:t xml:space="preserve">Начальная цена продажи земельного участка: </w:t>
      </w:r>
      <w:r w:rsidR="00206FDB">
        <w:rPr>
          <w:sz w:val="24"/>
        </w:rPr>
        <w:t xml:space="preserve">17400 </w:t>
      </w:r>
      <w:r w:rsidR="00206FDB" w:rsidRPr="00B93CDA">
        <w:rPr>
          <w:sz w:val="24"/>
        </w:rPr>
        <w:t>(</w:t>
      </w:r>
      <w:r w:rsidR="00206FDB">
        <w:rPr>
          <w:sz w:val="24"/>
        </w:rPr>
        <w:t>семнадцать тысяч четыреста</w:t>
      </w:r>
      <w:r w:rsidR="00206FDB" w:rsidRPr="00B93CDA">
        <w:rPr>
          <w:sz w:val="24"/>
        </w:rPr>
        <w:t>)</w:t>
      </w:r>
      <w:r w:rsidR="00464F53">
        <w:rPr>
          <w:sz w:val="24"/>
        </w:rPr>
        <w:t xml:space="preserve"> </w:t>
      </w:r>
      <w:r w:rsidRPr="0079479D">
        <w:rPr>
          <w:sz w:val="24"/>
        </w:rPr>
        <w:t xml:space="preserve">рублей на основе отчета независимого оценщика.  </w:t>
      </w:r>
    </w:p>
    <w:p w:rsidR="00BA79B9" w:rsidRPr="0079479D" w:rsidRDefault="00BA79B9" w:rsidP="00BA79B9">
      <w:pPr>
        <w:pStyle w:val="a5"/>
        <w:tabs>
          <w:tab w:val="clear" w:pos="4677"/>
          <w:tab w:val="clear" w:pos="9355"/>
          <w:tab w:val="left" w:pos="851"/>
          <w:tab w:val="left" w:pos="1134"/>
        </w:tabs>
        <w:ind w:firstLine="709"/>
        <w:jc w:val="both"/>
        <w:rPr>
          <w:sz w:val="24"/>
        </w:rPr>
      </w:pPr>
      <w:r w:rsidRPr="0079479D">
        <w:rPr>
          <w:sz w:val="24"/>
        </w:rPr>
        <w:t xml:space="preserve">Повышение начальной цены аукциона («шаг аукциона») составляет 3% начальной цены продажи права аренды – </w:t>
      </w:r>
      <w:r w:rsidR="00206FDB">
        <w:rPr>
          <w:sz w:val="24"/>
        </w:rPr>
        <w:t xml:space="preserve">522 </w:t>
      </w:r>
      <w:r w:rsidR="00206FDB" w:rsidRPr="00B93CDA">
        <w:rPr>
          <w:sz w:val="24"/>
        </w:rPr>
        <w:t>(</w:t>
      </w:r>
      <w:r w:rsidR="00206FDB">
        <w:rPr>
          <w:sz w:val="24"/>
        </w:rPr>
        <w:t>пятьсот двадцать два</w:t>
      </w:r>
      <w:r w:rsidR="00206FDB" w:rsidRPr="00B93CDA">
        <w:rPr>
          <w:sz w:val="24"/>
        </w:rPr>
        <w:t>)</w:t>
      </w:r>
      <w:r w:rsidR="003E7E6D">
        <w:rPr>
          <w:sz w:val="24"/>
        </w:rPr>
        <w:t xml:space="preserve"> рублей</w:t>
      </w:r>
      <w:r w:rsidRPr="0079479D">
        <w:rPr>
          <w:sz w:val="24"/>
        </w:rPr>
        <w:t>.</w:t>
      </w:r>
    </w:p>
    <w:p w:rsidR="00BA79B9" w:rsidRPr="0079479D" w:rsidRDefault="00BA79B9" w:rsidP="00BA79B9">
      <w:pPr>
        <w:pStyle w:val="20"/>
        <w:ind w:left="0" w:firstLine="709"/>
        <w:rPr>
          <w:sz w:val="24"/>
        </w:rPr>
      </w:pPr>
      <w:r w:rsidRPr="0079479D">
        <w:rPr>
          <w:color w:val="000000"/>
          <w:sz w:val="24"/>
        </w:rPr>
        <w:t xml:space="preserve">Сумма задатка установлена </w:t>
      </w:r>
      <w:r w:rsidRPr="0079479D">
        <w:rPr>
          <w:sz w:val="24"/>
        </w:rPr>
        <w:t xml:space="preserve">в размере </w:t>
      </w:r>
      <w:r w:rsidR="00464F53">
        <w:rPr>
          <w:sz w:val="24"/>
        </w:rPr>
        <w:t>9</w:t>
      </w:r>
      <w:r w:rsidRPr="0079479D">
        <w:rPr>
          <w:sz w:val="24"/>
        </w:rPr>
        <w:t xml:space="preserve">0% от начальной стоимости права аренды участка в сумме  </w:t>
      </w:r>
      <w:r w:rsidR="00206FDB">
        <w:rPr>
          <w:sz w:val="24"/>
        </w:rPr>
        <w:t>15660</w:t>
      </w:r>
      <w:r w:rsidR="00206FDB" w:rsidRPr="00B93CDA">
        <w:rPr>
          <w:sz w:val="24"/>
        </w:rPr>
        <w:t xml:space="preserve"> (</w:t>
      </w:r>
      <w:r w:rsidR="00206FDB">
        <w:rPr>
          <w:sz w:val="24"/>
        </w:rPr>
        <w:t>пятнадцать тысяч шестьсот шестьдесят</w:t>
      </w:r>
      <w:r w:rsidR="00206FDB" w:rsidRPr="00B93CDA">
        <w:rPr>
          <w:sz w:val="24"/>
        </w:rPr>
        <w:t>)</w:t>
      </w:r>
      <w:r w:rsidR="003E7E6D">
        <w:rPr>
          <w:sz w:val="24"/>
        </w:rPr>
        <w:t xml:space="preserve"> рублей</w:t>
      </w:r>
      <w:r w:rsidRPr="0079479D">
        <w:rPr>
          <w:sz w:val="24"/>
        </w:rPr>
        <w:t>.</w:t>
      </w:r>
    </w:p>
    <w:p w:rsidR="009E5248" w:rsidRPr="00794035" w:rsidRDefault="009E5248" w:rsidP="009E5248">
      <w:pPr>
        <w:autoSpaceDE w:val="0"/>
        <w:autoSpaceDN w:val="0"/>
        <w:adjustRightInd w:val="0"/>
        <w:jc w:val="both"/>
      </w:pPr>
    </w:p>
    <w:p w:rsidR="001952DD" w:rsidRPr="00794035" w:rsidRDefault="001952DD" w:rsidP="001952DD">
      <w:pPr>
        <w:jc w:val="both"/>
        <w:rPr>
          <w:b/>
        </w:rPr>
      </w:pPr>
      <w:r w:rsidRPr="00794035">
        <w:rPr>
          <w:b/>
        </w:rPr>
        <w:t xml:space="preserve"> Общая информация:</w:t>
      </w:r>
    </w:p>
    <w:p w:rsidR="00262CDD" w:rsidRDefault="003D512D" w:rsidP="00835915">
      <w:pPr>
        <w:ind w:firstLine="539"/>
        <w:jc w:val="both"/>
      </w:pPr>
      <w:r w:rsidRPr="002F4180">
        <w:rPr>
          <w:b/>
        </w:rPr>
        <w:t>п</w:t>
      </w:r>
      <w:r w:rsidR="00262CDD" w:rsidRPr="002F4180">
        <w:rPr>
          <w:b/>
        </w:rPr>
        <w:t>араметры разрешенного</w:t>
      </w:r>
      <w:r w:rsidR="00262CDD" w:rsidRPr="002F4180">
        <w:t xml:space="preserve"> </w:t>
      </w:r>
      <w:r w:rsidR="00835915">
        <w:rPr>
          <w:b/>
        </w:rPr>
        <w:t>использования</w:t>
      </w:r>
      <w:r w:rsidR="00262CDD" w:rsidRPr="002F4180">
        <w:rPr>
          <w:b/>
        </w:rPr>
        <w:t xml:space="preserve"> в зоне </w:t>
      </w:r>
      <w:r w:rsidR="00835915">
        <w:rPr>
          <w:b/>
        </w:rPr>
        <w:t>СХ-3</w:t>
      </w:r>
      <w:r w:rsidR="005F1D43" w:rsidRPr="002F4180">
        <w:rPr>
          <w:b/>
        </w:rPr>
        <w:t xml:space="preserve"> - </w:t>
      </w:r>
      <w:r w:rsidR="00835915" w:rsidRPr="00835915">
        <w:rPr>
          <w:b/>
        </w:rPr>
        <w:t>Зона ведения садового и дачного хозяйства</w:t>
      </w:r>
      <w:r w:rsidR="00262CDD" w:rsidRPr="00835915">
        <w:t xml:space="preserve">   </w:t>
      </w:r>
    </w:p>
    <w:p w:rsidR="00835915" w:rsidRPr="001A2999" w:rsidRDefault="00835915" w:rsidP="00835915">
      <w:pPr>
        <w:spacing w:before="120"/>
        <w:ind w:firstLine="709"/>
        <w:rPr>
          <w:b/>
          <w:color w:val="1F4E79"/>
        </w:rPr>
      </w:pPr>
    </w:p>
    <w:p w:rsidR="00835915" w:rsidRPr="001A2999" w:rsidRDefault="00835915" w:rsidP="00206FDB">
      <w:pPr>
        <w:numPr>
          <w:ilvl w:val="0"/>
          <w:numId w:val="14"/>
        </w:numPr>
        <w:tabs>
          <w:tab w:val="decimal" w:pos="0"/>
        </w:tabs>
        <w:ind w:left="0" w:firstLine="284"/>
        <w:jc w:val="both"/>
        <w:rPr>
          <w:color w:val="000000"/>
        </w:rPr>
      </w:pPr>
      <w:r w:rsidRPr="001A2999">
        <w:rPr>
          <w:color w:val="000000"/>
        </w:rPr>
        <w:t xml:space="preserve">Зоны выделены для обеспечения правовых условий формирования территорий, используемых в целях удовлетворения потребностей населения в выращивании декоративных растений, фруктов и овощей, а также отдыха при соблюдении нижеследующих видов и параметров разрешенного использования недвижимости. </w:t>
      </w:r>
    </w:p>
    <w:p w:rsidR="00835915" w:rsidRPr="001A2999" w:rsidRDefault="00835915" w:rsidP="00206FDB">
      <w:pPr>
        <w:numPr>
          <w:ilvl w:val="0"/>
          <w:numId w:val="14"/>
        </w:numPr>
        <w:tabs>
          <w:tab w:val="decimal" w:pos="0"/>
        </w:tabs>
        <w:ind w:left="0" w:firstLine="284"/>
        <w:jc w:val="both"/>
        <w:rPr>
          <w:color w:val="000000"/>
        </w:rPr>
      </w:pPr>
      <w:r w:rsidRPr="001A2999">
        <w:rPr>
          <w:color w:val="000000"/>
        </w:rPr>
        <w:lastRenderedPageBreak/>
        <w:t>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Земельным кодексом, федеральным законом о садоводческих, огороднических и дачных некоммерческих объединениях граждан.</w:t>
      </w:r>
    </w:p>
    <w:p w:rsidR="00835915" w:rsidRPr="001A2999" w:rsidRDefault="00835915" w:rsidP="00206FDB">
      <w:pPr>
        <w:numPr>
          <w:ilvl w:val="0"/>
          <w:numId w:val="14"/>
        </w:numPr>
        <w:ind w:left="0" w:firstLine="284"/>
        <w:jc w:val="both"/>
        <w:rPr>
          <w:color w:val="000000"/>
        </w:rPr>
      </w:pPr>
      <w:proofErr w:type="gramStart"/>
      <w:r w:rsidRPr="001A2999">
        <w:rPr>
          <w:color w:val="000000"/>
        </w:rPr>
        <w:t xml:space="preserve">Видам разрешенного использования земельных участков территориальной зоны, садоводческих, огороднических или дачных некоммерческих объединений граждан выделенной по градостроительному зонированию, в наибольшей степени соответствуют виды разрешенного использования земельных участков по приказу Минэкономразвития России от 1 сентября </w:t>
      </w:r>
      <w:smartTag w:uri="urn:schemas-microsoft-com:office:smarttags" w:element="metricconverter">
        <w:smartTagPr>
          <w:attr w:name="ProductID" w:val="2014 г"/>
        </w:smartTagPr>
        <w:r w:rsidRPr="001A2999">
          <w:rPr>
            <w:color w:val="000000"/>
          </w:rPr>
          <w:t>2014 г</w:t>
        </w:r>
      </w:smartTag>
      <w:r w:rsidRPr="001A2999">
        <w:rPr>
          <w:color w:val="000000"/>
        </w:rPr>
        <w:t>. N 540 (</w:t>
      </w:r>
      <w:proofErr w:type="spellStart"/>
      <w:r w:rsidRPr="001A2999">
        <w:rPr>
          <w:color w:val="000000"/>
        </w:rPr>
        <w:t>c</w:t>
      </w:r>
      <w:proofErr w:type="spellEnd"/>
      <w:r w:rsidRPr="001A2999">
        <w:rPr>
          <w:color w:val="000000"/>
        </w:rPr>
        <w:t xml:space="preserve"> изменениями в редакции на 30.09.2015г. N709) “Об утверждении классификатора видов разрешенного использования земельных участков ” (далее Классификатор), приведенные в Таблице 32-1</w:t>
      </w:r>
      <w:r>
        <w:rPr>
          <w:color w:val="000000"/>
        </w:rPr>
        <w:t>3</w:t>
      </w:r>
      <w:r w:rsidRPr="001A2999">
        <w:rPr>
          <w:color w:val="000000"/>
        </w:rPr>
        <w:t>.</w:t>
      </w:r>
      <w:proofErr w:type="gramEnd"/>
    </w:p>
    <w:p w:rsidR="00835915" w:rsidRPr="001A2999" w:rsidRDefault="00835915" w:rsidP="00835915">
      <w:pPr>
        <w:rPr>
          <w:color w:val="000000"/>
        </w:rPr>
      </w:pPr>
    </w:p>
    <w:p w:rsidR="00835915" w:rsidRPr="001A2999" w:rsidRDefault="00835915" w:rsidP="00835915">
      <w:pPr>
        <w:ind w:left="360"/>
        <w:rPr>
          <w:color w:val="000000"/>
        </w:rPr>
      </w:pPr>
    </w:p>
    <w:p w:rsidR="00835915" w:rsidRPr="001A2999" w:rsidRDefault="00835915" w:rsidP="00835915">
      <w:pPr>
        <w:jc w:val="center"/>
        <w:rPr>
          <w:b/>
          <w:color w:val="000000"/>
        </w:rPr>
      </w:pPr>
      <w:r w:rsidRPr="001A2999">
        <w:rPr>
          <w:b/>
          <w:color w:val="000000"/>
        </w:rPr>
        <w:t xml:space="preserve">Виды разрешенного использования земельных участков  </w:t>
      </w:r>
      <w:r w:rsidRPr="001A2999">
        <w:rPr>
          <w:b/>
          <w:color w:val="000000"/>
        </w:rPr>
        <w:br/>
        <w:t>территориальной зоны ведения садового и дачного хозяйства “СХ-</w:t>
      </w:r>
      <w:smartTag w:uri="urn:schemas-microsoft-com:office:smarttags" w:element="metricconverter">
        <w:smartTagPr>
          <w:attr w:name="ProductID" w:val="3”"/>
        </w:smartTagPr>
        <w:r w:rsidRPr="001A2999">
          <w:rPr>
            <w:b/>
            <w:color w:val="000000"/>
          </w:rPr>
          <w:t>3”</w:t>
        </w:r>
      </w:smartTag>
    </w:p>
    <w:p w:rsidR="00835915" w:rsidRPr="001A2999" w:rsidRDefault="00835915" w:rsidP="00835915">
      <w:pPr>
        <w:jc w:val="right"/>
        <w:rPr>
          <w:color w:val="000000"/>
        </w:rPr>
      </w:pPr>
    </w:p>
    <w:p w:rsidR="00835915" w:rsidRPr="001A2999" w:rsidRDefault="00835915" w:rsidP="00835915">
      <w:pPr>
        <w:jc w:val="right"/>
        <w:rPr>
          <w:color w:val="000000"/>
        </w:rPr>
      </w:pPr>
      <w:r w:rsidRPr="001A2999">
        <w:rPr>
          <w:color w:val="000000"/>
        </w:rPr>
        <w:t>Таблица 32-1</w:t>
      </w:r>
      <w:r>
        <w:rPr>
          <w:color w:val="000000"/>
        </w:rPr>
        <w:t>3</w:t>
      </w:r>
      <w:r w:rsidRPr="001A2999">
        <w:rPr>
          <w:color w:val="000000"/>
        </w:rPr>
        <w:t xml:space="preserve"> </w:t>
      </w:r>
    </w:p>
    <w:tbl>
      <w:tblPr>
        <w:tblW w:w="103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5"/>
        <w:gridCol w:w="3686"/>
        <w:gridCol w:w="3685"/>
      </w:tblGrid>
      <w:tr w:rsidR="00835915" w:rsidRPr="008E3727" w:rsidTr="00835915">
        <w:trPr>
          <w:trHeight w:val="562"/>
        </w:trPr>
        <w:tc>
          <w:tcPr>
            <w:tcW w:w="2985" w:type="dxa"/>
            <w:shd w:val="clear" w:color="auto" w:fill="D9D9D9"/>
          </w:tcPr>
          <w:p w:rsidR="00835915" w:rsidRPr="001A2999" w:rsidRDefault="00835915" w:rsidP="00835915">
            <w:pPr>
              <w:widowControl w:val="0"/>
              <w:autoSpaceDE w:val="0"/>
              <w:autoSpaceDN w:val="0"/>
              <w:adjustRightInd w:val="0"/>
              <w:jc w:val="center"/>
              <w:rPr>
                <w:b/>
                <w:color w:val="000000"/>
              </w:rPr>
            </w:pPr>
            <w:r w:rsidRPr="001A2999">
              <w:rPr>
                <w:b/>
                <w:color w:val="000000"/>
              </w:rPr>
              <w:t>Основные виды</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6" w:type="dxa"/>
            <w:shd w:val="clear" w:color="auto" w:fill="D9D9D9"/>
          </w:tcPr>
          <w:p w:rsidR="00835915" w:rsidRPr="001A2999" w:rsidRDefault="00835915" w:rsidP="00835915">
            <w:pPr>
              <w:widowControl w:val="0"/>
              <w:autoSpaceDE w:val="0"/>
              <w:autoSpaceDN w:val="0"/>
              <w:adjustRightInd w:val="0"/>
              <w:ind w:right="100"/>
              <w:jc w:val="center"/>
              <w:rPr>
                <w:b/>
                <w:color w:val="000000"/>
              </w:rPr>
            </w:pPr>
            <w:r w:rsidRPr="001A2999">
              <w:rPr>
                <w:b/>
                <w:color w:val="000000"/>
              </w:rPr>
              <w:t>Описание вида</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5" w:type="dxa"/>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8E3727" w:rsidTr="00835915">
        <w:trPr>
          <w:trHeight w:val="1187"/>
        </w:trPr>
        <w:tc>
          <w:tcPr>
            <w:tcW w:w="2985" w:type="dxa"/>
          </w:tcPr>
          <w:p w:rsidR="00835915" w:rsidRPr="001A2999" w:rsidRDefault="00835915" w:rsidP="00835915">
            <w:pPr>
              <w:widowControl w:val="0"/>
              <w:autoSpaceDE w:val="0"/>
              <w:autoSpaceDN w:val="0"/>
              <w:adjustRightInd w:val="0"/>
              <w:spacing w:line="260" w:lineRule="exact"/>
              <w:rPr>
                <w:b/>
                <w:color w:val="000000"/>
              </w:rPr>
            </w:pPr>
            <w:r w:rsidRPr="001A2999">
              <w:rPr>
                <w:color w:val="000000"/>
              </w:rPr>
              <w:t xml:space="preserve"> </w:t>
            </w:r>
            <w:r w:rsidRPr="001A2999">
              <w:rPr>
                <w:b/>
                <w:color w:val="000000"/>
              </w:rPr>
              <w:t xml:space="preserve"> Ведение садоводства</w:t>
            </w:r>
          </w:p>
          <w:p w:rsidR="00835915" w:rsidRPr="001A2999" w:rsidRDefault="00835915" w:rsidP="00835915">
            <w:pPr>
              <w:widowControl w:val="0"/>
              <w:autoSpaceDE w:val="0"/>
              <w:autoSpaceDN w:val="0"/>
              <w:adjustRightInd w:val="0"/>
              <w:spacing w:line="264" w:lineRule="exact"/>
              <w:rPr>
                <w:color w:val="000000"/>
              </w:rPr>
            </w:pPr>
            <w:r w:rsidRPr="001A2999">
              <w:rPr>
                <w:b/>
                <w:color w:val="000000"/>
              </w:rPr>
              <w:t xml:space="preserve">                         (Код – 13.2)</w:t>
            </w:r>
          </w:p>
        </w:tc>
        <w:tc>
          <w:tcPr>
            <w:tcW w:w="3686" w:type="dxa"/>
          </w:tcPr>
          <w:p w:rsidR="00835915" w:rsidRPr="001A2999" w:rsidRDefault="00835915" w:rsidP="00835915">
            <w:pPr>
              <w:widowControl w:val="0"/>
              <w:autoSpaceDE w:val="0"/>
              <w:autoSpaceDN w:val="0"/>
              <w:adjustRightInd w:val="0"/>
              <w:spacing w:line="260" w:lineRule="exact"/>
              <w:rPr>
                <w:color w:val="000000"/>
              </w:rPr>
            </w:pPr>
            <w:r w:rsidRPr="001A2999">
              <w:rPr>
                <w:color w:val="00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35915" w:rsidRPr="001A2999" w:rsidRDefault="00835915" w:rsidP="00835915">
            <w:pPr>
              <w:widowControl w:val="0"/>
              <w:autoSpaceDE w:val="0"/>
              <w:autoSpaceDN w:val="0"/>
              <w:adjustRightInd w:val="0"/>
              <w:spacing w:line="260" w:lineRule="exact"/>
              <w:rPr>
                <w:color w:val="000000"/>
              </w:rPr>
            </w:pPr>
            <w:r w:rsidRPr="001A2999">
              <w:rPr>
                <w:color w:val="000000"/>
              </w:rPr>
              <w:t>- размещение садового дома, предназначенного для отдыха и не подлежащего разделу на квартиры;</w:t>
            </w:r>
          </w:p>
          <w:p w:rsidR="00835915" w:rsidRPr="001A2999" w:rsidRDefault="00835915" w:rsidP="00835915">
            <w:pPr>
              <w:widowControl w:val="0"/>
              <w:autoSpaceDE w:val="0"/>
              <w:autoSpaceDN w:val="0"/>
              <w:adjustRightInd w:val="0"/>
              <w:rPr>
                <w:color w:val="000000"/>
              </w:rPr>
            </w:pPr>
            <w:r w:rsidRPr="001A2999">
              <w:rPr>
                <w:color w:val="000000"/>
              </w:rPr>
              <w:t>- размещение хозяйственных строений и сооружений.</w:t>
            </w:r>
          </w:p>
        </w:tc>
        <w:tc>
          <w:tcPr>
            <w:tcW w:w="3685" w:type="dxa"/>
            <w:vMerge w:val="restart"/>
          </w:tcPr>
          <w:p w:rsidR="00835915" w:rsidRPr="001A2999" w:rsidRDefault="00835915" w:rsidP="00835915">
            <w:pPr>
              <w:widowControl w:val="0"/>
              <w:autoSpaceDE w:val="0"/>
              <w:autoSpaceDN w:val="0"/>
              <w:adjustRightInd w:val="0"/>
              <w:spacing w:line="255" w:lineRule="exact"/>
              <w:rPr>
                <w:color w:val="000000"/>
              </w:rPr>
            </w:pPr>
            <w:r w:rsidRPr="001A2999">
              <w:rPr>
                <w:color w:val="000000"/>
              </w:rPr>
              <w:t>1. Минимальные и (или) максимальные размеры земельного участка определяются исходя из общей площади  СНТ или ДНТ и количества членов товарищества.</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2. Предельная высота дачного дома - </w:t>
            </w:r>
            <w:smartTag w:uri="urn:schemas-microsoft-com:office:smarttags" w:element="metricconverter">
              <w:smartTagPr>
                <w:attr w:name="ProductID" w:val="10 м"/>
              </w:smartTagPr>
              <w:r w:rsidRPr="001A2999">
                <w:rPr>
                  <w:b/>
                  <w:color w:val="000000"/>
                </w:rPr>
                <w:t>10 м</w:t>
              </w:r>
            </w:smartTag>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Предельная высота вспомогательных строений - </w:t>
            </w:r>
            <w:r w:rsidRPr="001A2999">
              <w:rPr>
                <w:b/>
                <w:color w:val="000000"/>
              </w:rPr>
              <w:t>7м</w:t>
            </w:r>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3. Максимальный процент застройки </w:t>
            </w:r>
            <w:r w:rsidRPr="001A2999">
              <w:rPr>
                <w:b/>
                <w:color w:val="000000"/>
              </w:rPr>
              <w:t>- 20%</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4. Минимальные  противопожарные расстояния:</w:t>
            </w:r>
          </w:p>
          <w:p w:rsidR="00835915" w:rsidRPr="001A2999" w:rsidRDefault="00835915" w:rsidP="00835915">
            <w:pPr>
              <w:widowControl w:val="0"/>
              <w:autoSpaceDE w:val="0"/>
              <w:autoSpaceDN w:val="0"/>
              <w:adjustRightInd w:val="0"/>
              <w:spacing w:line="255" w:lineRule="exact"/>
              <w:rPr>
                <w:b/>
                <w:color w:val="000000"/>
              </w:rPr>
            </w:pPr>
            <w:r w:rsidRPr="001A2999">
              <w:rPr>
                <w:color w:val="000000"/>
              </w:rPr>
              <w:t xml:space="preserve">-между зданиями (а также между крайними строениями и группами строений на </w:t>
            </w:r>
            <w:proofErr w:type="spellStart"/>
            <w:r w:rsidRPr="001A2999">
              <w:rPr>
                <w:color w:val="000000"/>
              </w:rPr>
              <w:t>приквартирных</w:t>
            </w:r>
            <w:proofErr w:type="spellEnd"/>
            <w:r w:rsidRPr="001A2999">
              <w:rPr>
                <w:color w:val="000000"/>
              </w:rPr>
              <w:t xml:space="preserve"> участках)  следует принимать в соответствии с действующими техническими регламентами (действующими нормативами).</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5. По границе с соседними земельными участками  ограждения должны быть проветриваемыми сетчатое или решетчатое; высотой до </w:t>
            </w:r>
            <w:smartTag w:uri="urn:schemas-microsoft-com:office:smarttags" w:element="metricconverter">
              <w:smartTagPr>
                <w:attr w:name="ProductID" w:val="1,5 м"/>
              </w:smartTagPr>
              <w:r w:rsidRPr="001A2999">
                <w:rPr>
                  <w:b/>
                  <w:color w:val="000000"/>
                </w:rPr>
                <w:t>1,5 м</w:t>
              </w:r>
            </w:smartTag>
            <w:r w:rsidRPr="001A2999">
              <w:rPr>
                <w:b/>
                <w:color w:val="000000"/>
              </w:rPr>
              <w:t>.</w:t>
            </w:r>
            <w:r w:rsidRPr="001A2999">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6. Здания и сооружения общего пользования должны отстоять от границ садовых (дачных) участков </w:t>
            </w:r>
            <w:r w:rsidRPr="001A2999">
              <w:rPr>
                <w:b/>
                <w:color w:val="000000"/>
              </w:rPr>
              <w:t xml:space="preserve">не менее чем на </w:t>
            </w:r>
            <w:smartTag w:uri="urn:schemas-microsoft-com:office:smarttags" w:element="metricconverter">
              <w:smartTagPr>
                <w:attr w:name="ProductID" w:val="4 м"/>
              </w:smartTagPr>
              <w:r w:rsidRPr="001A2999">
                <w:rPr>
                  <w:b/>
                  <w:color w:val="000000"/>
                </w:rPr>
                <w:t>4 м</w:t>
              </w:r>
            </w:smartTag>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7. Дачный и садовый дом должен отстоять от красной линии улиц и проездов </w:t>
            </w:r>
            <w:r w:rsidRPr="001A2999">
              <w:rPr>
                <w:b/>
                <w:color w:val="000000"/>
              </w:rPr>
              <w:t xml:space="preserve">не менее чем на </w:t>
            </w:r>
            <w:smartTag w:uri="urn:schemas-microsoft-com:office:smarttags" w:element="metricconverter">
              <w:smartTagPr>
                <w:attr w:name="ProductID" w:val="3 м"/>
              </w:smartTagPr>
              <w:r w:rsidRPr="001A2999">
                <w:rPr>
                  <w:b/>
                  <w:color w:val="000000"/>
                </w:rPr>
                <w:t>3 м</w:t>
              </w:r>
            </w:smartTag>
            <w:r w:rsidRPr="001A2999">
              <w:rPr>
                <w:color w:val="000000"/>
              </w:rPr>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lastRenderedPageBreak/>
              <w:t xml:space="preserve">8. Расстояние от хозяйственных построек до красных линий улиц и проездов должно </w:t>
            </w:r>
            <w:r w:rsidRPr="001A2999">
              <w:rPr>
                <w:b/>
                <w:color w:val="000000"/>
              </w:rPr>
              <w:t xml:space="preserve">быть не менее </w:t>
            </w:r>
            <w:smartTag w:uri="urn:schemas-microsoft-com:office:smarttags" w:element="metricconverter">
              <w:smartTagPr>
                <w:attr w:name="ProductID" w:val="3 м"/>
              </w:smartTagPr>
              <w:r w:rsidRPr="001A2999">
                <w:rPr>
                  <w:b/>
                  <w:color w:val="000000"/>
                </w:rPr>
                <w:t>3 м</w:t>
              </w:r>
            </w:smartTag>
            <w:r w:rsidRPr="001A2999">
              <w:rPr>
                <w:color w:val="000000"/>
              </w:rPr>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9. Иные показатели, не учтенные настоящими Правилами, применяются в соответствии с действующими федеральными и региональными нормативами.</w:t>
            </w:r>
          </w:p>
        </w:tc>
      </w:tr>
      <w:tr w:rsidR="00835915" w:rsidRPr="008E3727" w:rsidTr="00835915">
        <w:trPr>
          <w:trHeight w:val="3352"/>
        </w:trPr>
        <w:tc>
          <w:tcPr>
            <w:tcW w:w="2985" w:type="dxa"/>
          </w:tcPr>
          <w:p w:rsidR="00835915" w:rsidRPr="001A2999" w:rsidRDefault="00835915" w:rsidP="00835915">
            <w:pPr>
              <w:widowControl w:val="0"/>
              <w:autoSpaceDE w:val="0"/>
              <w:autoSpaceDN w:val="0"/>
              <w:adjustRightInd w:val="0"/>
              <w:spacing w:line="264" w:lineRule="exact"/>
              <w:rPr>
                <w:b/>
                <w:color w:val="000000"/>
              </w:rPr>
            </w:pPr>
            <w:r w:rsidRPr="001A2999">
              <w:rPr>
                <w:b/>
                <w:color w:val="000000"/>
              </w:rPr>
              <w:t>Ведение дачного хозяйства</w:t>
            </w:r>
          </w:p>
          <w:p w:rsidR="00835915" w:rsidRPr="001A2999" w:rsidRDefault="00835915" w:rsidP="00835915">
            <w:pPr>
              <w:widowControl w:val="0"/>
              <w:autoSpaceDE w:val="0"/>
              <w:autoSpaceDN w:val="0"/>
              <w:adjustRightInd w:val="0"/>
              <w:jc w:val="both"/>
              <w:rPr>
                <w:b/>
                <w:color w:val="000000"/>
              </w:rPr>
            </w:pPr>
            <w:r w:rsidRPr="001A2999">
              <w:rPr>
                <w:b/>
                <w:color w:val="000000"/>
              </w:rPr>
              <w:t xml:space="preserve">         </w:t>
            </w:r>
            <w:r>
              <w:rPr>
                <w:b/>
                <w:color w:val="000000"/>
              </w:rPr>
              <w:t xml:space="preserve">                    </w:t>
            </w:r>
            <w:r w:rsidRPr="001A2999">
              <w:rPr>
                <w:b/>
                <w:color w:val="000000"/>
              </w:rPr>
              <w:t xml:space="preserve">  (Код-13.3)</w:t>
            </w:r>
          </w:p>
        </w:tc>
        <w:tc>
          <w:tcPr>
            <w:tcW w:w="3686" w:type="dxa"/>
          </w:tcPr>
          <w:p w:rsidR="00835915" w:rsidRPr="001A2999" w:rsidRDefault="00835915" w:rsidP="00835915">
            <w:pPr>
              <w:widowControl w:val="0"/>
              <w:autoSpaceDE w:val="0"/>
              <w:autoSpaceDN w:val="0"/>
              <w:adjustRightInd w:val="0"/>
              <w:spacing w:line="260" w:lineRule="exact"/>
              <w:ind w:left="100"/>
              <w:rPr>
                <w:color w:val="000000"/>
              </w:rPr>
            </w:pPr>
            <w:r w:rsidRPr="001A2999">
              <w:rPr>
                <w:color w:val="000000"/>
              </w:rPr>
              <w:t>- размещение жилого дачного дома (не предназначенного для раздела на квартиры, пригодного для отдыха и проживания, высотой не выше трёх надземных этажей);</w:t>
            </w:r>
          </w:p>
          <w:p w:rsidR="00835915" w:rsidRPr="001A2999" w:rsidRDefault="00835915" w:rsidP="00835915">
            <w:pPr>
              <w:widowControl w:val="0"/>
              <w:autoSpaceDE w:val="0"/>
              <w:autoSpaceDN w:val="0"/>
              <w:adjustRightInd w:val="0"/>
              <w:spacing w:line="270" w:lineRule="exact"/>
              <w:ind w:left="100"/>
              <w:rPr>
                <w:color w:val="000000"/>
              </w:rPr>
            </w:pPr>
            <w:r w:rsidRPr="001A2999">
              <w:rPr>
                <w:color w:val="00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35915" w:rsidRPr="001A2999" w:rsidRDefault="00835915" w:rsidP="00835915">
            <w:pPr>
              <w:widowControl w:val="0"/>
              <w:autoSpaceDE w:val="0"/>
              <w:autoSpaceDN w:val="0"/>
              <w:adjustRightInd w:val="0"/>
              <w:ind w:left="100"/>
              <w:rPr>
                <w:color w:val="000000"/>
              </w:rPr>
            </w:pPr>
            <w:r w:rsidRPr="001A2999">
              <w:rPr>
                <w:color w:val="000000"/>
              </w:rPr>
              <w:t>-размещение    хозяйственных строений и сооружений.</w:t>
            </w:r>
          </w:p>
        </w:tc>
        <w:tc>
          <w:tcPr>
            <w:tcW w:w="3685" w:type="dxa"/>
            <w:vMerge/>
          </w:tcPr>
          <w:p w:rsidR="00835915" w:rsidRPr="001A2999" w:rsidRDefault="00835915" w:rsidP="00835915">
            <w:pPr>
              <w:widowControl w:val="0"/>
              <w:autoSpaceDE w:val="0"/>
              <w:autoSpaceDN w:val="0"/>
              <w:adjustRightInd w:val="0"/>
              <w:spacing w:line="260" w:lineRule="exact"/>
              <w:ind w:left="100"/>
              <w:rPr>
                <w:color w:val="000000"/>
              </w:rPr>
            </w:pPr>
          </w:p>
        </w:tc>
      </w:tr>
      <w:tr w:rsidR="00835915" w:rsidRPr="008E3727" w:rsidTr="00835915">
        <w:tc>
          <w:tcPr>
            <w:tcW w:w="2985" w:type="dxa"/>
            <w:shd w:val="clear" w:color="auto" w:fill="D9D9D9"/>
          </w:tcPr>
          <w:p w:rsidR="00835915" w:rsidRPr="001A2999" w:rsidRDefault="00835915" w:rsidP="00835915">
            <w:pPr>
              <w:widowControl w:val="0"/>
              <w:autoSpaceDE w:val="0"/>
              <w:autoSpaceDN w:val="0"/>
              <w:adjustRightInd w:val="0"/>
              <w:spacing w:line="266" w:lineRule="exact"/>
              <w:jc w:val="center"/>
              <w:rPr>
                <w:b/>
                <w:color w:val="000000"/>
              </w:rPr>
            </w:pPr>
            <w:r w:rsidRPr="001A2999">
              <w:rPr>
                <w:b/>
                <w:color w:val="000000"/>
              </w:rPr>
              <w:lastRenderedPageBreak/>
              <w:t>Условно разрешенные</w:t>
            </w:r>
          </w:p>
          <w:p w:rsidR="00835915" w:rsidRPr="001A2999" w:rsidRDefault="00835915" w:rsidP="00835915">
            <w:pPr>
              <w:widowControl w:val="0"/>
              <w:autoSpaceDE w:val="0"/>
              <w:autoSpaceDN w:val="0"/>
              <w:adjustRightInd w:val="0"/>
              <w:spacing w:line="264" w:lineRule="exact"/>
              <w:ind w:left="120"/>
              <w:jc w:val="center"/>
              <w:rPr>
                <w:b/>
                <w:color w:val="000000"/>
              </w:rPr>
            </w:pPr>
            <w:r w:rsidRPr="001A2999">
              <w:rPr>
                <w:b/>
                <w:color w:val="000000"/>
              </w:rPr>
              <w:t>виды использования</w:t>
            </w:r>
          </w:p>
        </w:tc>
        <w:tc>
          <w:tcPr>
            <w:tcW w:w="3686" w:type="dxa"/>
            <w:shd w:val="clear" w:color="auto" w:fill="D9D9D9"/>
          </w:tcPr>
          <w:p w:rsidR="00835915" w:rsidRPr="001A2999" w:rsidRDefault="00835915" w:rsidP="00835915">
            <w:pPr>
              <w:widowControl w:val="0"/>
              <w:shd w:val="clear" w:color="auto" w:fill="D9D9D9"/>
              <w:autoSpaceDE w:val="0"/>
              <w:autoSpaceDN w:val="0"/>
              <w:adjustRightInd w:val="0"/>
              <w:jc w:val="center"/>
              <w:rPr>
                <w:b/>
                <w:color w:val="000000"/>
              </w:rPr>
            </w:pPr>
            <w:r w:rsidRPr="001A2999">
              <w:rPr>
                <w:b/>
                <w:color w:val="000000"/>
              </w:rPr>
              <w:t>Описание вида</w:t>
            </w:r>
          </w:p>
          <w:p w:rsidR="00835915" w:rsidRPr="001A2999" w:rsidRDefault="00835915" w:rsidP="00835915">
            <w:pPr>
              <w:widowControl w:val="0"/>
              <w:shd w:val="clear" w:color="auto" w:fill="D9D9D9"/>
              <w:autoSpaceDE w:val="0"/>
              <w:autoSpaceDN w:val="0"/>
              <w:adjustRightInd w:val="0"/>
              <w:jc w:val="center"/>
              <w:rPr>
                <w:color w:val="000000"/>
              </w:rPr>
            </w:pPr>
            <w:r w:rsidRPr="001A2999">
              <w:rPr>
                <w:b/>
                <w:color w:val="000000"/>
              </w:rPr>
              <w:t>разрешенного использования</w:t>
            </w:r>
          </w:p>
        </w:tc>
        <w:tc>
          <w:tcPr>
            <w:tcW w:w="3685" w:type="dxa"/>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8E3727" w:rsidTr="00835915">
        <w:tc>
          <w:tcPr>
            <w:tcW w:w="2985" w:type="dxa"/>
            <w:shd w:val="clear" w:color="auto" w:fill="auto"/>
          </w:tcPr>
          <w:p w:rsidR="00835915" w:rsidRPr="001A2999" w:rsidRDefault="00835915" w:rsidP="00835915">
            <w:pPr>
              <w:widowControl w:val="0"/>
              <w:autoSpaceDE w:val="0"/>
              <w:autoSpaceDN w:val="0"/>
              <w:adjustRightInd w:val="0"/>
              <w:spacing w:line="264" w:lineRule="exact"/>
              <w:ind w:left="120"/>
              <w:rPr>
                <w:b/>
                <w:color w:val="000000"/>
              </w:rPr>
            </w:pPr>
            <w:r w:rsidRPr="001A2999">
              <w:rPr>
                <w:b/>
                <w:color w:val="000000"/>
              </w:rPr>
              <w:t>Коммунальное обслуживание</w:t>
            </w:r>
          </w:p>
          <w:p w:rsidR="00835915" w:rsidRPr="001A2999" w:rsidRDefault="00835915" w:rsidP="00835915">
            <w:pPr>
              <w:widowControl w:val="0"/>
              <w:tabs>
                <w:tab w:val="center" w:pos="2584"/>
              </w:tabs>
              <w:autoSpaceDE w:val="0"/>
              <w:autoSpaceDN w:val="0"/>
              <w:adjustRightInd w:val="0"/>
              <w:spacing w:line="264" w:lineRule="exact"/>
              <w:ind w:left="120"/>
              <w:rPr>
                <w:b/>
                <w:color w:val="000000"/>
              </w:rPr>
            </w:pPr>
            <w:r>
              <w:rPr>
                <w:b/>
                <w:color w:val="000000"/>
              </w:rPr>
              <w:tab/>
              <w:t xml:space="preserve">                      </w:t>
            </w:r>
            <w:r w:rsidRPr="001A2999">
              <w:rPr>
                <w:b/>
                <w:color w:val="000000"/>
              </w:rPr>
              <w:t xml:space="preserve">      (Код – 3.1)</w:t>
            </w:r>
          </w:p>
          <w:p w:rsidR="00835915" w:rsidRPr="001A2999" w:rsidRDefault="00835915" w:rsidP="00835915">
            <w:pPr>
              <w:widowControl w:val="0"/>
              <w:autoSpaceDE w:val="0"/>
              <w:autoSpaceDN w:val="0"/>
              <w:adjustRightInd w:val="0"/>
              <w:jc w:val="both"/>
              <w:rPr>
                <w:b/>
                <w:color w:val="000000"/>
              </w:rPr>
            </w:pPr>
          </w:p>
        </w:tc>
        <w:tc>
          <w:tcPr>
            <w:tcW w:w="3686" w:type="dxa"/>
            <w:shd w:val="clear" w:color="auto" w:fill="auto"/>
          </w:tcPr>
          <w:p w:rsidR="00835915" w:rsidRPr="001A2999" w:rsidRDefault="00835915" w:rsidP="00835915">
            <w:pPr>
              <w:widowControl w:val="0"/>
              <w:autoSpaceDE w:val="0"/>
              <w:autoSpaceDN w:val="0"/>
              <w:adjustRightInd w:val="0"/>
              <w:spacing w:line="260" w:lineRule="exact"/>
              <w:ind w:right="309"/>
              <w:rPr>
                <w:color w:val="000000"/>
              </w:rPr>
            </w:pPr>
            <w:proofErr w:type="gramStart"/>
            <w:r w:rsidRPr="001A2999">
              <w:rPr>
                <w:color w:val="000000"/>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очистка и уборка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A2999">
              <w:rPr>
                <w:color w:val="00000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685" w:type="dxa"/>
          </w:tcPr>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 xml:space="preserve">1. Площадки для хозяйственных целей и выгула собак - удельные размеры площадок </w:t>
            </w:r>
            <w:r w:rsidRPr="001A2999">
              <w:rPr>
                <w:b/>
                <w:color w:val="000000"/>
              </w:rPr>
              <w:t>0,3 кв</w:t>
            </w:r>
            <w:proofErr w:type="gramStart"/>
            <w:r w:rsidRPr="001A2999">
              <w:rPr>
                <w:b/>
                <w:color w:val="000000"/>
              </w:rPr>
              <w:t>.м</w:t>
            </w:r>
            <w:proofErr w:type="gramEnd"/>
            <w:r w:rsidRPr="001A2999">
              <w:rPr>
                <w:b/>
                <w:color w:val="000000"/>
              </w:rPr>
              <w:t xml:space="preserve"> на человека</w:t>
            </w:r>
            <w:r w:rsidRPr="001A2999">
              <w:rPr>
                <w:color w:val="000000"/>
              </w:rPr>
              <w:t xml:space="preserve">, размеры площадок для выгула собак - </w:t>
            </w:r>
            <w:r w:rsidRPr="001A2999">
              <w:rPr>
                <w:b/>
                <w:color w:val="000000"/>
              </w:rPr>
              <w:t>не менее 400кв.м.</w:t>
            </w:r>
            <w:r w:rsidRPr="001A2999">
              <w:rPr>
                <w:color w:val="000000"/>
              </w:rPr>
              <w:t xml:space="preserve"> Расстояние от площадок для хозяйственных целей до окон жилых и общественных зданий - </w:t>
            </w:r>
            <w:r w:rsidRPr="001A2999">
              <w:rPr>
                <w:b/>
                <w:color w:val="000000"/>
              </w:rPr>
              <w:t>не менее 20м</w:t>
            </w:r>
            <w:r w:rsidRPr="001A2999">
              <w:rPr>
                <w:color w:val="000000"/>
              </w:rPr>
              <w:t xml:space="preserve">. Расстояние от площадок для выгула собак до окон жилых и общественных зданий - </w:t>
            </w:r>
            <w:r w:rsidRPr="001A2999">
              <w:rPr>
                <w:b/>
                <w:color w:val="000000"/>
              </w:rPr>
              <w:t>не менее 40м</w:t>
            </w:r>
            <w:r w:rsidRPr="001A2999">
              <w:rPr>
                <w:color w:val="000000"/>
              </w:rPr>
              <w:t>.</w:t>
            </w:r>
          </w:p>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-площадки для установки мусоросборников ТБ</w:t>
            </w:r>
            <w:proofErr w:type="gramStart"/>
            <w:r w:rsidRPr="001A2999">
              <w:rPr>
                <w:color w:val="000000"/>
              </w:rPr>
              <w:t>О-</w:t>
            </w:r>
            <w:proofErr w:type="gramEnd"/>
            <w:r w:rsidRPr="001A2999">
              <w:rPr>
                <w:color w:val="000000"/>
              </w:rPr>
              <w:t xml:space="preserve"> удельный показатель </w:t>
            </w:r>
            <w:r w:rsidRPr="001A2999">
              <w:rPr>
                <w:b/>
                <w:color w:val="000000"/>
              </w:rPr>
              <w:t>0,03 кв.м на 1 жилой дом</w:t>
            </w:r>
            <w:r w:rsidRPr="001A2999">
              <w:rPr>
                <w:color w:val="000000"/>
              </w:rPr>
              <w:t xml:space="preserve"> или жилое строение. Размер площадки на </w:t>
            </w:r>
            <w:r w:rsidRPr="001A2999">
              <w:rPr>
                <w:b/>
                <w:color w:val="000000"/>
              </w:rPr>
              <w:t>1 контейнер -2-3 кв.м</w:t>
            </w:r>
            <w:r w:rsidRPr="001A2999">
              <w:rPr>
                <w:color w:val="000000"/>
              </w:rPr>
              <w:t xml:space="preserve">. Площадка для размещения </w:t>
            </w:r>
            <w:r w:rsidRPr="001A2999">
              <w:rPr>
                <w:b/>
                <w:color w:val="000000"/>
              </w:rPr>
              <w:t>не более 5 контейнеров</w:t>
            </w:r>
            <w:r w:rsidRPr="001A2999">
              <w:rPr>
                <w:color w:val="000000"/>
              </w:rPr>
              <w:t xml:space="preserve">. Расстояние от окон  жилых зданий и жилых строений - </w:t>
            </w:r>
            <w:r w:rsidRPr="001A2999">
              <w:rPr>
                <w:b/>
                <w:color w:val="000000"/>
              </w:rPr>
              <w:t>не менее 20м</w:t>
            </w:r>
            <w:r w:rsidRPr="001A2999">
              <w:rPr>
                <w:color w:val="000000"/>
              </w:rPr>
              <w:t>.</w:t>
            </w:r>
          </w:p>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 xml:space="preserve">2.  Площадь участка для стоянки одного легкового автомобиля следует принимать </w:t>
            </w:r>
            <w:r w:rsidRPr="001A2999">
              <w:rPr>
                <w:b/>
                <w:color w:val="000000"/>
              </w:rPr>
              <w:t>25 кв.м</w:t>
            </w:r>
            <w:r w:rsidRPr="001A2999">
              <w:rPr>
                <w:color w:val="000000"/>
              </w:rPr>
              <w:t>.</w:t>
            </w:r>
          </w:p>
        </w:tc>
      </w:tr>
      <w:tr w:rsidR="00835915" w:rsidRPr="008E3727" w:rsidTr="00835915">
        <w:trPr>
          <w:trHeight w:val="2754"/>
        </w:trPr>
        <w:tc>
          <w:tcPr>
            <w:tcW w:w="2985" w:type="dxa"/>
            <w:shd w:val="clear" w:color="auto" w:fill="auto"/>
          </w:tcPr>
          <w:p w:rsidR="00835915" w:rsidRPr="001A2999" w:rsidRDefault="00835915" w:rsidP="00835915">
            <w:pPr>
              <w:widowControl w:val="0"/>
              <w:autoSpaceDE w:val="0"/>
              <w:autoSpaceDN w:val="0"/>
              <w:adjustRightInd w:val="0"/>
              <w:spacing w:line="264" w:lineRule="exact"/>
              <w:ind w:left="120"/>
              <w:rPr>
                <w:b/>
                <w:color w:val="000000"/>
              </w:rPr>
            </w:pPr>
            <w:r w:rsidRPr="001A2999">
              <w:rPr>
                <w:b/>
                <w:color w:val="000000"/>
              </w:rPr>
              <w:lastRenderedPageBreak/>
              <w:t>Магазины</w:t>
            </w:r>
          </w:p>
          <w:p w:rsidR="00835915" w:rsidRPr="001A2999" w:rsidRDefault="00835915" w:rsidP="00835915">
            <w:pPr>
              <w:widowControl w:val="0"/>
              <w:autoSpaceDE w:val="0"/>
              <w:autoSpaceDN w:val="0"/>
              <w:adjustRightInd w:val="0"/>
              <w:spacing w:line="267" w:lineRule="exact"/>
              <w:ind w:left="120"/>
              <w:jc w:val="center"/>
              <w:rPr>
                <w:b/>
                <w:color w:val="000000"/>
              </w:rPr>
            </w:pPr>
            <w:r w:rsidRPr="001A2999">
              <w:rPr>
                <w:b/>
                <w:color w:val="000000"/>
              </w:rPr>
              <w:t xml:space="preserve">                             (Код – 4.4)</w:t>
            </w:r>
          </w:p>
        </w:tc>
        <w:tc>
          <w:tcPr>
            <w:tcW w:w="3686" w:type="dxa"/>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объектов капитального строительства, предназначенных для продажи товаров, торговая площадь которых составляет до 5 000 кв.м.</w:t>
            </w:r>
          </w:p>
        </w:tc>
        <w:tc>
          <w:tcPr>
            <w:tcW w:w="3685" w:type="dxa"/>
          </w:tcPr>
          <w:p w:rsidR="00835915" w:rsidRPr="001A2999" w:rsidRDefault="00835915" w:rsidP="00835915">
            <w:pPr>
              <w:widowControl w:val="0"/>
              <w:autoSpaceDE w:val="0"/>
              <w:autoSpaceDN w:val="0"/>
              <w:adjustRightInd w:val="0"/>
              <w:rPr>
                <w:color w:val="000000"/>
              </w:rPr>
            </w:pPr>
            <w:r w:rsidRPr="001A2999">
              <w:rPr>
                <w:color w:val="000000"/>
              </w:rPr>
              <w:t xml:space="preserve">1. Допускается размещать объекты розничной торговли площадью </w:t>
            </w:r>
            <w:r w:rsidRPr="001A2999">
              <w:rPr>
                <w:b/>
                <w:color w:val="000000"/>
              </w:rPr>
              <w:t>до 50 кв.м.</w:t>
            </w:r>
            <w:r w:rsidRPr="001A2999">
              <w:rPr>
                <w:color w:val="000000"/>
              </w:rPr>
              <w:t xml:space="preserve"> Отдельно стоящие объекты торговли рекомендуется размещать с минимальным отступом от красной линии </w:t>
            </w:r>
            <w:r w:rsidRPr="001A2999">
              <w:rPr>
                <w:b/>
                <w:color w:val="000000"/>
              </w:rPr>
              <w:t>6м</w:t>
            </w:r>
            <w:r w:rsidRPr="001A2999">
              <w:rPr>
                <w:color w:val="000000"/>
              </w:rPr>
              <w:t xml:space="preserve">. Данное расстояние может быть сокращено при реконструкции сложившейся застройки при условии согласования с уполномоченным в области архитектуры и градостроительства органом администрации муниципального образования. Максимальное количество этажей - </w:t>
            </w:r>
            <w:r w:rsidRPr="001A2999">
              <w:rPr>
                <w:b/>
                <w:color w:val="000000"/>
              </w:rPr>
              <w:t>2</w:t>
            </w:r>
            <w:r w:rsidRPr="001A2999">
              <w:rPr>
                <w:color w:val="000000"/>
              </w:rPr>
              <w:t>.</w:t>
            </w:r>
          </w:p>
        </w:tc>
      </w:tr>
      <w:tr w:rsidR="00835915" w:rsidRPr="00CD3D81" w:rsidTr="00835915">
        <w:trPr>
          <w:trHeight w:val="369"/>
        </w:trPr>
        <w:tc>
          <w:tcPr>
            <w:tcW w:w="2985" w:type="dxa"/>
            <w:tcBorders>
              <w:right w:val="single" w:sz="4" w:space="0" w:color="auto"/>
            </w:tcBorders>
            <w:shd w:val="clear" w:color="auto" w:fill="D9D9D9"/>
          </w:tcPr>
          <w:p w:rsidR="00835915" w:rsidRPr="001A2999" w:rsidRDefault="00835915" w:rsidP="00835915">
            <w:pPr>
              <w:widowControl w:val="0"/>
              <w:autoSpaceDE w:val="0"/>
              <w:autoSpaceDN w:val="0"/>
              <w:adjustRightInd w:val="0"/>
              <w:jc w:val="center"/>
              <w:rPr>
                <w:b/>
                <w:color w:val="000000"/>
              </w:rPr>
            </w:pPr>
            <w:r w:rsidRPr="001A2999">
              <w:rPr>
                <w:b/>
                <w:color w:val="000000"/>
              </w:rPr>
              <w:t>Вспомогательные виды разрешенного использования</w:t>
            </w:r>
          </w:p>
        </w:tc>
        <w:tc>
          <w:tcPr>
            <w:tcW w:w="3686" w:type="dxa"/>
            <w:tcBorders>
              <w:left w:val="single" w:sz="4" w:space="0" w:color="auto"/>
            </w:tcBorders>
            <w:shd w:val="clear" w:color="auto" w:fill="D9D9D9"/>
          </w:tcPr>
          <w:p w:rsidR="00835915" w:rsidRPr="001A2999" w:rsidRDefault="00835915" w:rsidP="00835915">
            <w:pPr>
              <w:widowControl w:val="0"/>
              <w:shd w:val="clear" w:color="auto" w:fill="D9D9D9"/>
              <w:autoSpaceDE w:val="0"/>
              <w:autoSpaceDN w:val="0"/>
              <w:adjustRightInd w:val="0"/>
              <w:jc w:val="center"/>
              <w:rPr>
                <w:b/>
                <w:color w:val="000000"/>
              </w:rPr>
            </w:pPr>
            <w:r w:rsidRPr="001A2999">
              <w:rPr>
                <w:b/>
                <w:color w:val="000000"/>
              </w:rPr>
              <w:t>Описание вида</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5" w:type="dxa"/>
            <w:tcBorders>
              <w:left w:val="single" w:sz="4" w:space="0" w:color="auto"/>
            </w:tcBorders>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7D2238" w:rsidTr="00835915">
        <w:trPr>
          <w:trHeight w:val="423"/>
        </w:trPr>
        <w:tc>
          <w:tcPr>
            <w:tcW w:w="2985" w:type="dxa"/>
            <w:tcBorders>
              <w:right w:val="single" w:sz="4" w:space="0" w:color="auto"/>
            </w:tcBorders>
            <w:shd w:val="clear" w:color="auto" w:fill="auto"/>
          </w:tcPr>
          <w:p w:rsidR="00835915" w:rsidRPr="001A2999" w:rsidRDefault="00835915" w:rsidP="00835915">
            <w:pPr>
              <w:widowControl w:val="0"/>
              <w:autoSpaceDE w:val="0"/>
              <w:autoSpaceDN w:val="0"/>
              <w:adjustRightInd w:val="0"/>
              <w:rPr>
                <w:b/>
                <w:color w:val="000000"/>
              </w:rPr>
            </w:pPr>
            <w:r w:rsidRPr="001A2999">
              <w:rPr>
                <w:b/>
                <w:color w:val="000000"/>
              </w:rPr>
              <w:t>Автомобильный транспорт</w:t>
            </w:r>
          </w:p>
          <w:p w:rsidR="00835915" w:rsidRPr="001A2999" w:rsidRDefault="00835915" w:rsidP="00835915">
            <w:pPr>
              <w:widowControl w:val="0"/>
              <w:autoSpaceDE w:val="0"/>
              <w:autoSpaceDN w:val="0"/>
              <w:adjustRightInd w:val="0"/>
              <w:rPr>
                <w:b/>
                <w:color w:val="000000"/>
              </w:rPr>
            </w:pPr>
            <w:r w:rsidRPr="001A2999">
              <w:rPr>
                <w:b/>
                <w:color w:val="000000"/>
              </w:rPr>
              <w:t xml:space="preserve"> </w:t>
            </w:r>
            <w:r>
              <w:rPr>
                <w:b/>
                <w:color w:val="000000"/>
              </w:rPr>
              <w:t xml:space="preserve">                             </w:t>
            </w:r>
            <w:r w:rsidRPr="001A2999">
              <w:rPr>
                <w:b/>
                <w:color w:val="000000"/>
              </w:rPr>
              <w:t xml:space="preserve"> (Код – 7.2)</w:t>
            </w:r>
          </w:p>
        </w:tc>
        <w:tc>
          <w:tcPr>
            <w:tcW w:w="3686" w:type="dxa"/>
            <w:tcBorders>
              <w:left w:val="single" w:sz="4" w:space="0" w:color="auto"/>
            </w:tcBorders>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автомобильных дорог и технически связанных с ними сооружений;</w:t>
            </w:r>
          </w:p>
          <w:p w:rsidR="00835915" w:rsidRPr="001A2999" w:rsidRDefault="00835915" w:rsidP="00835915">
            <w:pPr>
              <w:widowControl w:val="0"/>
              <w:autoSpaceDE w:val="0"/>
              <w:autoSpaceDN w:val="0"/>
              <w:adjustRightInd w:val="0"/>
              <w:rPr>
                <w:color w:val="000000"/>
              </w:rPr>
            </w:pPr>
            <w:r w:rsidRPr="001A2999">
              <w:rPr>
                <w:color w:val="000000"/>
              </w:rPr>
              <w:t xml:space="preserve">-размещение зданий и </w:t>
            </w:r>
            <w:proofErr w:type="gramStart"/>
            <w:r w:rsidRPr="001A2999">
              <w:rPr>
                <w:color w:val="000000"/>
              </w:rPr>
              <w:t>сооружений</w:t>
            </w:r>
            <w:proofErr w:type="gramEnd"/>
            <w:r w:rsidRPr="001A2999">
              <w:rPr>
                <w:color w:val="000000"/>
              </w:rPr>
              <w:t xml:space="preserve">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35915" w:rsidRPr="001A2999" w:rsidRDefault="00835915" w:rsidP="00835915">
            <w:pPr>
              <w:widowControl w:val="0"/>
              <w:autoSpaceDE w:val="0"/>
              <w:autoSpaceDN w:val="0"/>
              <w:adjustRightInd w:val="0"/>
              <w:ind w:right="309"/>
              <w:rPr>
                <w:color w:val="000000"/>
              </w:rPr>
            </w:pPr>
            <w:r w:rsidRPr="001A2999">
              <w:rPr>
                <w:color w:val="000000"/>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685" w:type="dxa"/>
            <w:tcBorders>
              <w:left w:val="single" w:sz="4" w:space="0" w:color="auto"/>
            </w:tcBorders>
          </w:tcPr>
          <w:p w:rsidR="00835915" w:rsidRPr="001A2999" w:rsidRDefault="00835915" w:rsidP="00835915">
            <w:pPr>
              <w:widowControl w:val="0"/>
              <w:autoSpaceDE w:val="0"/>
              <w:autoSpaceDN w:val="0"/>
              <w:adjustRightInd w:val="0"/>
              <w:rPr>
                <w:color w:val="000000"/>
              </w:rPr>
            </w:pPr>
            <w:r w:rsidRPr="001A2999">
              <w:rPr>
                <w:color w:val="000000"/>
              </w:rPr>
              <w:t xml:space="preserve">1. Размещение данных объектов </w:t>
            </w:r>
            <w:proofErr w:type="gramStart"/>
            <w:r w:rsidRPr="001A2999">
              <w:rPr>
                <w:color w:val="000000"/>
              </w:rPr>
              <w:t>согласно проектов</w:t>
            </w:r>
            <w:proofErr w:type="gramEnd"/>
            <w:r w:rsidRPr="001A2999">
              <w:rPr>
                <w:color w:val="000000"/>
              </w:rPr>
              <w:t xml:space="preserve"> планировки линейных объектов в соответствии с градостроительными, охранными нормами и с инженерными требованиями к инженерно-транспортным коммуникациям.</w:t>
            </w:r>
          </w:p>
        </w:tc>
      </w:tr>
      <w:tr w:rsidR="00835915" w:rsidRPr="007D2238" w:rsidTr="00835915">
        <w:trPr>
          <w:trHeight w:val="423"/>
        </w:trPr>
        <w:tc>
          <w:tcPr>
            <w:tcW w:w="2985" w:type="dxa"/>
            <w:tcBorders>
              <w:right w:val="single" w:sz="4" w:space="0" w:color="auto"/>
            </w:tcBorders>
            <w:shd w:val="clear" w:color="auto" w:fill="auto"/>
          </w:tcPr>
          <w:p w:rsidR="00835915" w:rsidRPr="001A2999" w:rsidRDefault="00835915" w:rsidP="00835915">
            <w:pPr>
              <w:widowControl w:val="0"/>
              <w:autoSpaceDE w:val="0"/>
              <w:autoSpaceDN w:val="0"/>
              <w:adjustRightInd w:val="0"/>
              <w:rPr>
                <w:b/>
                <w:color w:val="000000"/>
              </w:rPr>
            </w:pPr>
            <w:r w:rsidRPr="001A2999">
              <w:rPr>
                <w:b/>
                <w:color w:val="000000"/>
              </w:rPr>
              <w:t>Трубопроводный транспорт</w:t>
            </w:r>
          </w:p>
          <w:p w:rsidR="00835915" w:rsidRPr="001A2999" w:rsidRDefault="00835915" w:rsidP="00835915">
            <w:pPr>
              <w:widowControl w:val="0"/>
              <w:autoSpaceDE w:val="0"/>
              <w:autoSpaceDN w:val="0"/>
              <w:adjustRightInd w:val="0"/>
              <w:rPr>
                <w:b/>
                <w:color w:val="000000"/>
              </w:rPr>
            </w:pPr>
            <w:r w:rsidRPr="001A2999">
              <w:rPr>
                <w:b/>
                <w:color w:val="000000"/>
              </w:rPr>
              <w:t xml:space="preserve">     </w:t>
            </w:r>
            <w:r>
              <w:rPr>
                <w:b/>
                <w:color w:val="000000"/>
              </w:rPr>
              <w:t xml:space="preserve">                       </w:t>
            </w:r>
            <w:r w:rsidRPr="001A2999">
              <w:rPr>
                <w:b/>
                <w:color w:val="000000"/>
              </w:rPr>
              <w:t xml:space="preserve">  (Код – 7.5)</w:t>
            </w:r>
          </w:p>
        </w:tc>
        <w:tc>
          <w:tcPr>
            <w:tcW w:w="3686" w:type="dxa"/>
            <w:tcBorders>
              <w:left w:val="single" w:sz="4" w:space="0" w:color="auto"/>
            </w:tcBorders>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85" w:type="dxa"/>
            <w:tcBorders>
              <w:left w:val="single" w:sz="4" w:space="0" w:color="auto"/>
            </w:tcBorders>
          </w:tcPr>
          <w:p w:rsidR="00835915" w:rsidRPr="001A2999" w:rsidRDefault="00835915" w:rsidP="00835915">
            <w:pPr>
              <w:jc w:val="both"/>
              <w:rPr>
                <w:color w:val="000000"/>
              </w:rPr>
            </w:pPr>
          </w:p>
        </w:tc>
      </w:tr>
    </w:tbl>
    <w:p w:rsidR="00835915" w:rsidRDefault="00835915" w:rsidP="00835915">
      <w:pPr>
        <w:ind w:firstLine="567"/>
        <w:jc w:val="center"/>
        <w:rPr>
          <w:b/>
          <w:color w:val="000000"/>
          <w:sz w:val="20"/>
          <w:szCs w:val="20"/>
        </w:rPr>
      </w:pPr>
    </w:p>
    <w:p w:rsidR="002627F5" w:rsidRDefault="002627F5" w:rsidP="00835915">
      <w:pPr>
        <w:ind w:firstLine="567"/>
        <w:jc w:val="center"/>
        <w:rPr>
          <w:b/>
          <w:color w:val="000000"/>
        </w:rPr>
      </w:pPr>
    </w:p>
    <w:p w:rsidR="00835915" w:rsidRPr="001A2999" w:rsidRDefault="00835915" w:rsidP="00835915">
      <w:pPr>
        <w:ind w:firstLine="567"/>
        <w:jc w:val="center"/>
        <w:rPr>
          <w:b/>
          <w:color w:val="000000"/>
        </w:rPr>
      </w:pPr>
      <w:r w:rsidRPr="001A2999">
        <w:rPr>
          <w:b/>
          <w:color w:val="000000"/>
        </w:rPr>
        <w:lastRenderedPageBreak/>
        <w:t>Ограничения использования земельных участков и объектов капитального строительства</w:t>
      </w:r>
    </w:p>
    <w:p w:rsidR="00835915" w:rsidRPr="001A2999" w:rsidRDefault="00835915" w:rsidP="00835915">
      <w:pPr>
        <w:ind w:firstLine="567"/>
        <w:jc w:val="center"/>
        <w:rPr>
          <w:b/>
          <w:color w:val="000000"/>
        </w:rPr>
      </w:pPr>
    </w:p>
    <w:p w:rsidR="00835915" w:rsidRPr="00F32887" w:rsidRDefault="00835915" w:rsidP="00F32887">
      <w:pPr>
        <w:ind w:firstLine="567"/>
        <w:jc w:val="both"/>
        <w:rPr>
          <w:color w:val="000000"/>
        </w:rPr>
      </w:pPr>
      <w:r w:rsidRPr="001A2999">
        <w:rPr>
          <w:color w:val="000000"/>
        </w:rPr>
        <w:t>В случае</w:t>
      </w:r>
      <w:proofErr w:type="gramStart"/>
      <w:r w:rsidRPr="001A2999">
        <w:rPr>
          <w:color w:val="000000"/>
        </w:rPr>
        <w:t>,</w:t>
      </w:r>
      <w:proofErr w:type="gramEnd"/>
      <w:r w:rsidRPr="001A2999">
        <w:rPr>
          <w:color w:val="000000"/>
        </w:rPr>
        <w:t xml:space="preserve">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1A2999">
        <w:rPr>
          <w:color w:val="000000"/>
        </w:rPr>
        <w:t>водоохранные</w:t>
      </w:r>
      <w:proofErr w:type="spellEnd"/>
      <w:r w:rsidRPr="001A2999">
        <w:rPr>
          <w:color w:val="000000"/>
        </w:rPr>
        <w:t xml:space="preserve"> зоны; береговые полосы; зоны охраны источников питьевого водоснабжения; зоны охраняемых объектов; </w:t>
      </w:r>
      <w:proofErr w:type="gramStart"/>
      <w:r w:rsidRPr="001A2999">
        <w:rPr>
          <w:color w:val="000000"/>
        </w:rPr>
        <w:t>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земельного участка определяется совокупностью требований, указанных в нормативных актах Российской Федерации, технических регламентах, Статье 3</w:t>
      </w:r>
      <w:r>
        <w:rPr>
          <w:color w:val="000000"/>
        </w:rPr>
        <w:t>3</w:t>
      </w:r>
      <w:r w:rsidRPr="001A2999">
        <w:rPr>
          <w:color w:val="000000"/>
        </w:rPr>
        <w:t xml:space="preserve"> настоящих Правил, при этом более строгие требования, относящиеся к одному и тому же параметру, поглощают более мягкие (См. карту границ зон с особыми условиями</w:t>
      </w:r>
      <w:proofErr w:type="gramEnd"/>
      <w:r w:rsidRPr="001A2999">
        <w:rPr>
          <w:color w:val="000000"/>
        </w:rPr>
        <w:t xml:space="preserve"> использования территории и территорий объектов культурного наследия).</w:t>
      </w:r>
    </w:p>
    <w:p w:rsidR="00262CDD" w:rsidRPr="00794035" w:rsidRDefault="00B83F18" w:rsidP="00262CDD">
      <w:pPr>
        <w:pStyle w:val="2"/>
        <w:tabs>
          <w:tab w:val="left" w:pos="851"/>
          <w:tab w:val="left" w:pos="900"/>
        </w:tabs>
        <w:ind w:firstLine="709"/>
        <w:rPr>
          <w:color w:val="000000"/>
          <w:sz w:val="24"/>
        </w:rPr>
      </w:pPr>
      <w:r w:rsidRPr="00794035">
        <w:rPr>
          <w:color w:val="000000"/>
          <w:sz w:val="24"/>
        </w:rPr>
        <w:t>1.4</w:t>
      </w:r>
      <w:r w:rsidR="00262CDD" w:rsidRPr="00794035">
        <w:rPr>
          <w:color w:val="000000"/>
          <w:sz w:val="24"/>
        </w:rPr>
        <w:t>. Срок, место и порядок предоставления документации об аукционе:</w:t>
      </w:r>
    </w:p>
    <w:p w:rsidR="00262CDD" w:rsidRPr="00794035" w:rsidRDefault="00262CDD" w:rsidP="00262CDD">
      <w:pPr>
        <w:tabs>
          <w:tab w:val="left" w:pos="900"/>
        </w:tabs>
        <w:ind w:firstLine="709"/>
        <w:jc w:val="both"/>
      </w:pPr>
      <w:r w:rsidRPr="00794035">
        <w:t xml:space="preserve">Документация об аукционе может быть предоставлена заинтересованными лицами (их представителям – при наличии доверенности) с </w:t>
      </w:r>
      <w:r w:rsidR="002627F5">
        <w:t>15</w:t>
      </w:r>
      <w:r w:rsidR="00F32887">
        <w:t>.01.2021</w:t>
      </w:r>
      <w:r w:rsidRPr="00794035">
        <w:t xml:space="preserve"> г</w:t>
      </w:r>
      <w:r w:rsidR="00F32887">
        <w:t>.</w:t>
      </w:r>
      <w:r w:rsidRPr="00794035">
        <w:t xml:space="preserve"> по адресу: Владимирская область, </w:t>
      </w:r>
      <w:r w:rsidR="00EC2D95" w:rsidRPr="00175636">
        <w:rPr>
          <w:color w:val="000000"/>
        </w:rPr>
        <w:t xml:space="preserve">Владимирская область, Суздальский район, с. </w:t>
      </w:r>
      <w:proofErr w:type="gramStart"/>
      <w:r w:rsidR="00EC2D95" w:rsidRPr="00175636">
        <w:rPr>
          <w:color w:val="000000"/>
        </w:rPr>
        <w:t>Павловское</w:t>
      </w:r>
      <w:proofErr w:type="gramEnd"/>
      <w:r w:rsidR="00EC2D95" w:rsidRPr="00175636">
        <w:rPr>
          <w:color w:val="000000"/>
        </w:rPr>
        <w:t>,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08.00 часов до 1</w:t>
      </w:r>
      <w:r w:rsidR="00EC2D95">
        <w:t>6</w:t>
      </w:r>
      <w:r w:rsidRPr="00794035">
        <w:t>.00 часов с перерывом на обед с 12.</w:t>
      </w:r>
      <w:r w:rsidR="00EC2D95">
        <w:t>30</w:t>
      </w:r>
      <w:r w:rsidRPr="00794035">
        <w:t xml:space="preserve"> часов до 1</w:t>
      </w:r>
      <w:r w:rsidR="00EC2D95">
        <w:t>3</w:t>
      </w:r>
      <w:r w:rsidRPr="00794035">
        <w:t>.</w:t>
      </w:r>
      <w:r w:rsidR="00EC2D95">
        <w:t>3</w:t>
      </w:r>
      <w:r w:rsidRPr="00794035">
        <w:t xml:space="preserve">0 часов. Также документация об аукционе размещена на сайте администрации муниципального образования Павловское </w:t>
      </w:r>
      <w:r w:rsidR="00400BD5" w:rsidRPr="00794035">
        <w:t>(</w:t>
      </w:r>
      <w:r w:rsidRPr="00794035">
        <w:t>сельское поселение</w:t>
      </w:r>
      <w:r w:rsidR="00400BD5" w:rsidRPr="00794035">
        <w:t>)</w:t>
      </w:r>
      <w:r w:rsidRPr="00794035">
        <w:t xml:space="preserve"> </w:t>
      </w:r>
      <w:hyperlink r:id="rId9" w:history="1">
        <w:r w:rsidR="00FD7759" w:rsidRPr="00794035">
          <w:rPr>
            <w:rStyle w:val="a7"/>
            <w:lang w:val="en-US"/>
          </w:rPr>
          <w:t>www</w:t>
        </w:r>
        <w:r w:rsidR="00FD7759" w:rsidRPr="00794035">
          <w:rPr>
            <w:rStyle w:val="a7"/>
          </w:rPr>
          <w:t>.</w:t>
        </w:r>
        <w:r w:rsidR="00FD7759" w:rsidRPr="00794035">
          <w:rPr>
            <w:rStyle w:val="a7"/>
            <w:lang w:val="en-US"/>
          </w:rPr>
          <w:t>pavlovskoeadm</w:t>
        </w:r>
        <w:r w:rsidR="00FD7759" w:rsidRPr="00794035">
          <w:rPr>
            <w:rStyle w:val="a7"/>
          </w:rPr>
          <w:t>.</w:t>
        </w:r>
        <w:r w:rsidR="00FD7759" w:rsidRPr="00794035">
          <w:rPr>
            <w:rStyle w:val="a7"/>
            <w:lang w:val="en-US"/>
          </w:rPr>
          <w:t>ru</w:t>
        </w:r>
      </w:hyperlink>
      <w:r w:rsidRPr="00794035">
        <w:t xml:space="preserve"> и на официальном сайте РФ для размещения информации о проведении торгов </w:t>
      </w:r>
      <w:hyperlink r:id="rId10" w:history="1">
        <w:r w:rsidRPr="00794035">
          <w:rPr>
            <w:rStyle w:val="a7"/>
          </w:rPr>
          <w:t>www.torgi.gov.ru</w:t>
        </w:r>
      </w:hyperlink>
      <w:r w:rsidRPr="00794035">
        <w:t>. Плата за предоставление документации об аукционе не взимается.</w:t>
      </w:r>
    </w:p>
    <w:p w:rsidR="00262CDD" w:rsidRPr="00794035" w:rsidRDefault="00B83F18" w:rsidP="00262CDD">
      <w:pPr>
        <w:tabs>
          <w:tab w:val="left" w:pos="900"/>
        </w:tabs>
        <w:ind w:firstLine="709"/>
        <w:jc w:val="both"/>
      </w:pPr>
      <w:r w:rsidRPr="00794035">
        <w:t>1.5</w:t>
      </w:r>
      <w:r w:rsidR="00262CDD" w:rsidRPr="00794035">
        <w:t xml:space="preserve">. Осмотр предмета торгов производится по предварительному согласованию с представителями организатора аукциона </w:t>
      </w:r>
      <w:proofErr w:type="gramStart"/>
      <w:r w:rsidR="00262CDD" w:rsidRPr="00794035">
        <w:t>по</w:t>
      </w:r>
      <w:proofErr w:type="gramEnd"/>
      <w:r w:rsidR="00262CDD" w:rsidRPr="00794035">
        <w:t xml:space="preserve"> </w:t>
      </w:r>
      <w:proofErr w:type="gramStart"/>
      <w:r w:rsidR="00262CDD" w:rsidRPr="00794035">
        <w:t>тел</w:t>
      </w:r>
      <w:proofErr w:type="gramEnd"/>
      <w:r w:rsidR="00262CDD" w:rsidRPr="00794035">
        <w:t xml:space="preserve">. 8(49231) </w:t>
      </w:r>
      <w:r w:rsidR="00EC2D95">
        <w:t>7-22-81</w:t>
      </w:r>
      <w:r w:rsidR="00FD7759" w:rsidRPr="00794035">
        <w:t xml:space="preserve"> (ориентировочно </w:t>
      </w:r>
      <w:r w:rsidR="00F32887">
        <w:t xml:space="preserve">15.01.2021 </w:t>
      </w:r>
      <w:r w:rsidR="00262CDD" w:rsidRPr="000F112F">
        <w:t>г</w:t>
      </w:r>
      <w:r w:rsidR="00262CDD" w:rsidRPr="00794035">
        <w:t>.).</w:t>
      </w:r>
    </w:p>
    <w:p w:rsidR="0089521C" w:rsidRPr="005F1D43" w:rsidRDefault="00B83F18" w:rsidP="00262CDD">
      <w:pPr>
        <w:pStyle w:val="2"/>
        <w:tabs>
          <w:tab w:val="left" w:pos="851"/>
          <w:tab w:val="left" w:pos="900"/>
        </w:tabs>
        <w:ind w:firstLine="709"/>
        <w:rPr>
          <w:color w:val="000000"/>
          <w:sz w:val="24"/>
        </w:rPr>
      </w:pPr>
      <w:r w:rsidRPr="00794035">
        <w:rPr>
          <w:color w:val="000000"/>
          <w:sz w:val="24"/>
        </w:rPr>
        <w:t>1.6</w:t>
      </w:r>
      <w:r w:rsidR="00262CDD" w:rsidRPr="00794035">
        <w:rPr>
          <w:color w:val="000000"/>
          <w:sz w:val="24"/>
        </w:rPr>
        <w:t>. Требование о внесении задатка. Организатором аукциона установлено обязательное требование внесения задатка для участия в аукционе</w:t>
      </w:r>
      <w:r w:rsidR="005F1D43" w:rsidRPr="005F1D43">
        <w:t xml:space="preserve"> </w:t>
      </w:r>
      <w:r w:rsidR="005F1D43" w:rsidRPr="005F1D43">
        <w:rPr>
          <w:sz w:val="24"/>
        </w:rPr>
        <w:t xml:space="preserve">не позднее </w:t>
      </w:r>
      <w:r w:rsidR="00F32887">
        <w:rPr>
          <w:sz w:val="24"/>
        </w:rPr>
        <w:t xml:space="preserve">15.02.2021 </w:t>
      </w:r>
      <w:r w:rsidR="005F1D43" w:rsidRPr="000F112F">
        <w:rPr>
          <w:sz w:val="24"/>
        </w:rPr>
        <w:t>г</w:t>
      </w:r>
      <w:r w:rsidR="005F1D43" w:rsidRPr="005F1D43">
        <w:rPr>
          <w:sz w:val="24"/>
        </w:rPr>
        <w:t>.</w:t>
      </w:r>
    </w:p>
    <w:p w:rsidR="00262CDD" w:rsidRPr="00794035" w:rsidRDefault="00B83F18" w:rsidP="00262CDD">
      <w:pPr>
        <w:pStyle w:val="2"/>
        <w:tabs>
          <w:tab w:val="left" w:pos="851"/>
          <w:tab w:val="left" w:pos="900"/>
        </w:tabs>
        <w:ind w:firstLine="709"/>
        <w:rPr>
          <w:color w:val="000000"/>
          <w:sz w:val="24"/>
        </w:rPr>
      </w:pPr>
      <w:r w:rsidRPr="00794035">
        <w:rPr>
          <w:sz w:val="24"/>
        </w:rPr>
        <w:t>1.7</w:t>
      </w:r>
      <w:r w:rsidR="00262CDD" w:rsidRPr="00794035">
        <w:rPr>
          <w:sz w:val="24"/>
        </w:rPr>
        <w:t xml:space="preserve">. Отказ организатора от проведения аукциона. Организатор аукциона вправе отказаться от проведения открытого аукциона в любое время. Полученные от претендентов задатки возвращаются организатором аукциона в течение трех  дней </w:t>
      </w:r>
      <w:proofErr w:type="gramStart"/>
      <w:r w:rsidR="00262CDD" w:rsidRPr="00794035">
        <w:rPr>
          <w:sz w:val="24"/>
        </w:rPr>
        <w:t>с даты принятия</w:t>
      </w:r>
      <w:proofErr w:type="gramEnd"/>
      <w:r w:rsidR="00262CDD" w:rsidRPr="00794035">
        <w:rPr>
          <w:sz w:val="24"/>
        </w:rPr>
        <w:t xml:space="preserve"> решения об отказе от проведения аукциона.</w:t>
      </w:r>
    </w:p>
    <w:p w:rsidR="00262CDD" w:rsidRPr="00794035" w:rsidRDefault="00B83F18" w:rsidP="00262CDD">
      <w:pPr>
        <w:pStyle w:val="2"/>
        <w:tabs>
          <w:tab w:val="left" w:pos="284"/>
          <w:tab w:val="left" w:pos="851"/>
          <w:tab w:val="left" w:pos="900"/>
        </w:tabs>
        <w:ind w:firstLine="709"/>
        <w:rPr>
          <w:color w:val="000000"/>
          <w:sz w:val="24"/>
        </w:rPr>
      </w:pPr>
      <w:r w:rsidRPr="00794035">
        <w:rPr>
          <w:sz w:val="24"/>
        </w:rPr>
        <w:t>1.8</w:t>
      </w:r>
      <w:r w:rsidR="00262CDD" w:rsidRPr="00794035">
        <w:rPr>
          <w:sz w:val="24"/>
        </w:rPr>
        <w:t>. Аукцион признается несостоявшимся в следующих случаях:</w:t>
      </w:r>
      <w:r w:rsidR="00262CDD" w:rsidRPr="00794035">
        <w:rPr>
          <w:color w:val="000000"/>
          <w:sz w:val="24"/>
        </w:rPr>
        <w:t xml:space="preserve"> </w:t>
      </w:r>
    </w:p>
    <w:p w:rsidR="00262CDD" w:rsidRPr="00794035" w:rsidRDefault="00262CDD" w:rsidP="00262CDD">
      <w:pPr>
        <w:ind w:firstLine="540"/>
        <w:jc w:val="both"/>
      </w:pPr>
      <w:r w:rsidRPr="00794035">
        <w:t>- если на участие в аукционе не подано ни одной заявки или подана всего одна заявка (если участником признан только один претендент);</w:t>
      </w:r>
    </w:p>
    <w:p w:rsidR="00262CDD" w:rsidRPr="00794035" w:rsidRDefault="00262CDD" w:rsidP="00262CDD">
      <w:pPr>
        <w:jc w:val="both"/>
      </w:pPr>
      <w:r w:rsidRPr="00794035">
        <w:t xml:space="preserve">          - если после троекратного объявления начальной цены продажи ни один из участников аукциона не поднял карточку. </w:t>
      </w:r>
    </w:p>
    <w:p w:rsidR="0089521C" w:rsidRPr="00794035" w:rsidRDefault="0089521C" w:rsidP="00262CDD">
      <w:pPr>
        <w:jc w:val="both"/>
      </w:pPr>
    </w:p>
    <w:p w:rsidR="00262CDD" w:rsidRPr="00794035" w:rsidRDefault="00262CDD" w:rsidP="00262CDD">
      <w:pPr>
        <w:pStyle w:val="2"/>
        <w:tabs>
          <w:tab w:val="left" w:pos="851"/>
          <w:tab w:val="left" w:pos="900"/>
        </w:tabs>
        <w:ind w:firstLine="709"/>
        <w:rPr>
          <w:sz w:val="24"/>
        </w:rPr>
      </w:pPr>
    </w:p>
    <w:p w:rsidR="00262CDD" w:rsidRPr="00794035" w:rsidRDefault="00262CDD" w:rsidP="00262CDD">
      <w:pPr>
        <w:pStyle w:val="2"/>
        <w:tabs>
          <w:tab w:val="left" w:pos="851"/>
          <w:tab w:val="left" w:pos="900"/>
        </w:tabs>
        <w:jc w:val="center"/>
        <w:rPr>
          <w:sz w:val="24"/>
        </w:rPr>
      </w:pPr>
      <w:r w:rsidRPr="00794035">
        <w:rPr>
          <w:sz w:val="24"/>
        </w:rPr>
        <w:t>2. Условия участия в аукционе.</w:t>
      </w:r>
    </w:p>
    <w:p w:rsidR="00E946BA" w:rsidRPr="00794035" w:rsidRDefault="00FD7759" w:rsidP="00E946BA">
      <w:pPr>
        <w:autoSpaceDE w:val="0"/>
        <w:autoSpaceDN w:val="0"/>
        <w:adjustRightInd w:val="0"/>
        <w:ind w:left="-120"/>
        <w:jc w:val="both"/>
      </w:pPr>
      <w:r w:rsidRPr="00794035">
        <w:t xml:space="preserve">              </w:t>
      </w:r>
      <w:r w:rsidR="00262CDD" w:rsidRPr="00794035">
        <w:t xml:space="preserve">2.1. Требования к претендентам на участие в аукционе. </w:t>
      </w:r>
    </w:p>
    <w:p w:rsidR="00262CDD" w:rsidRPr="00794035" w:rsidRDefault="00262CDD" w:rsidP="00262CDD">
      <w:pPr>
        <w:pStyle w:val="2"/>
        <w:tabs>
          <w:tab w:val="left" w:pos="1080"/>
        </w:tabs>
        <w:ind w:firstLine="709"/>
        <w:rPr>
          <w:color w:val="000000"/>
          <w:sz w:val="24"/>
        </w:rPr>
      </w:pPr>
      <w:r w:rsidRPr="00794035">
        <w:rPr>
          <w:sz w:val="24"/>
        </w:rPr>
        <w:t xml:space="preserve">2.2. Документы, предоставляемые претендентами на участие в аукционе. </w:t>
      </w:r>
      <w:proofErr w:type="gramStart"/>
      <w:r w:rsidRPr="00794035">
        <w:rPr>
          <w:sz w:val="24"/>
        </w:rPr>
        <w:t>Для участия в аукционе необходимо в установленный срок (с 08 часов 00 минут</w:t>
      </w:r>
      <w:r w:rsidR="005F1D43">
        <w:rPr>
          <w:sz w:val="24"/>
        </w:rPr>
        <w:t xml:space="preserve"> </w:t>
      </w:r>
      <w:r w:rsidR="002627F5">
        <w:rPr>
          <w:sz w:val="24"/>
        </w:rPr>
        <w:t>18</w:t>
      </w:r>
      <w:r w:rsidR="005F1D43" w:rsidRPr="000F112F">
        <w:rPr>
          <w:sz w:val="24"/>
        </w:rPr>
        <w:t>.</w:t>
      </w:r>
      <w:r w:rsidR="002627F5">
        <w:rPr>
          <w:sz w:val="24"/>
        </w:rPr>
        <w:t>01</w:t>
      </w:r>
      <w:r w:rsidR="00B83F18" w:rsidRPr="000F112F">
        <w:rPr>
          <w:sz w:val="24"/>
        </w:rPr>
        <w:t>.20</w:t>
      </w:r>
      <w:r w:rsidR="002627F5">
        <w:rPr>
          <w:sz w:val="24"/>
        </w:rPr>
        <w:t>21</w:t>
      </w:r>
      <w:r w:rsidR="000F112F">
        <w:rPr>
          <w:color w:val="FF0000"/>
          <w:sz w:val="24"/>
        </w:rPr>
        <w:t xml:space="preserve"> </w:t>
      </w:r>
      <w:r w:rsidRPr="00794035">
        <w:rPr>
          <w:sz w:val="24"/>
        </w:rPr>
        <w:t xml:space="preserve">г. по </w:t>
      </w:r>
      <w:r w:rsidR="00A6064F">
        <w:rPr>
          <w:sz w:val="24"/>
        </w:rPr>
        <w:t>16</w:t>
      </w:r>
      <w:r w:rsidR="00FD7759" w:rsidRPr="00794035">
        <w:rPr>
          <w:sz w:val="24"/>
        </w:rPr>
        <w:t xml:space="preserve"> часов 00 минут </w:t>
      </w:r>
      <w:r w:rsidR="00827389">
        <w:rPr>
          <w:sz w:val="24"/>
        </w:rPr>
        <w:t>15.02.2021</w:t>
      </w:r>
      <w:r w:rsidRPr="000F112F">
        <w:rPr>
          <w:sz w:val="24"/>
        </w:rPr>
        <w:t xml:space="preserve"> г.)</w:t>
      </w:r>
      <w:r w:rsidRPr="00794035">
        <w:rPr>
          <w:color w:val="FF0000"/>
          <w:sz w:val="24"/>
        </w:rPr>
        <w:t xml:space="preserve"> </w:t>
      </w:r>
      <w:r w:rsidRPr="00794035">
        <w:rPr>
          <w:sz w:val="24"/>
        </w:rPr>
        <w:t>подать заявку на участие в аукционе по установленной форме с указанием реквизитов банковского счета для возврата задатка (Приложение № 1 к документации об аукционе) и приложить документы согласно следующему перечню:</w:t>
      </w:r>
      <w:proofErr w:type="gramEnd"/>
    </w:p>
    <w:p w:rsidR="00E946BA" w:rsidRPr="00794035" w:rsidRDefault="00E946BA" w:rsidP="00E946BA">
      <w:pPr>
        <w:pStyle w:val="2"/>
        <w:tabs>
          <w:tab w:val="left" w:pos="1080"/>
        </w:tabs>
        <w:ind w:left="-180" w:right="-81" w:firstLine="709"/>
        <w:rPr>
          <w:color w:val="000000"/>
          <w:sz w:val="24"/>
        </w:rPr>
      </w:pPr>
      <w:r w:rsidRPr="00794035">
        <w:rPr>
          <w:sz w:val="24"/>
        </w:rPr>
        <w:t xml:space="preserve">- заявку </w:t>
      </w:r>
      <w:proofErr w:type="gramStart"/>
      <w:r w:rsidRPr="00794035">
        <w:rPr>
          <w:sz w:val="24"/>
        </w:rPr>
        <w:t>на участие в аукционе по установленной форме с указанием реквизитов банковского счета для возврата</w:t>
      </w:r>
      <w:proofErr w:type="gramEnd"/>
      <w:r w:rsidRPr="00794035">
        <w:rPr>
          <w:sz w:val="24"/>
        </w:rPr>
        <w:t xml:space="preserve"> задатка;</w:t>
      </w:r>
    </w:p>
    <w:p w:rsidR="00E946BA" w:rsidRPr="00794035" w:rsidRDefault="00E946BA" w:rsidP="00E946BA">
      <w:pPr>
        <w:tabs>
          <w:tab w:val="left" w:pos="900"/>
        </w:tabs>
        <w:ind w:left="-180" w:right="-81" w:firstLine="709"/>
        <w:jc w:val="both"/>
      </w:pPr>
      <w:r w:rsidRPr="00794035">
        <w:t>- копии документов, удостоверяющих личность заявителя (для граждан);</w:t>
      </w:r>
    </w:p>
    <w:p w:rsidR="00E946BA" w:rsidRPr="00794035" w:rsidRDefault="00E946BA" w:rsidP="00E946BA">
      <w:pPr>
        <w:tabs>
          <w:tab w:val="left" w:pos="900"/>
        </w:tabs>
        <w:ind w:left="-180" w:right="-81" w:firstLine="709"/>
        <w:jc w:val="both"/>
      </w:pPr>
      <w:r w:rsidRPr="00794035">
        <w:t xml:space="preserve">- надлежащим образом заверенный перевод </w:t>
      </w:r>
      <w:proofErr w:type="gramStart"/>
      <w:r w:rsidRPr="00794035">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94035">
        <w:t>, если заявителем является иностранное юридическое лицо;</w:t>
      </w:r>
    </w:p>
    <w:p w:rsidR="00E946BA" w:rsidRPr="00794035" w:rsidRDefault="00E946BA" w:rsidP="00E946BA">
      <w:pPr>
        <w:pStyle w:val="2"/>
        <w:tabs>
          <w:tab w:val="left" w:pos="851"/>
          <w:tab w:val="left" w:pos="900"/>
        </w:tabs>
        <w:ind w:left="-180" w:right="-81" w:firstLine="709"/>
        <w:rPr>
          <w:color w:val="000000"/>
          <w:sz w:val="24"/>
        </w:rPr>
      </w:pPr>
      <w:r w:rsidRPr="00794035">
        <w:rPr>
          <w:sz w:val="24"/>
        </w:rP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Pr="00794035">
        <w:rPr>
          <w:color w:val="000000"/>
          <w:sz w:val="24"/>
        </w:rPr>
        <w:t xml:space="preserve"> </w:t>
      </w:r>
    </w:p>
    <w:p w:rsidR="00262CDD" w:rsidRPr="00794035" w:rsidRDefault="00262CDD" w:rsidP="00262CDD">
      <w:pPr>
        <w:pStyle w:val="2"/>
        <w:tabs>
          <w:tab w:val="left" w:pos="851"/>
          <w:tab w:val="left" w:pos="900"/>
        </w:tabs>
        <w:ind w:firstLine="709"/>
        <w:rPr>
          <w:sz w:val="24"/>
        </w:rPr>
      </w:pPr>
      <w:r w:rsidRPr="00794035">
        <w:rPr>
          <w:sz w:val="24"/>
        </w:rPr>
        <w:lastRenderedPageBreak/>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либо нотариально заверенная копия такой доверенности. </w:t>
      </w:r>
    </w:p>
    <w:p w:rsidR="00262CDD" w:rsidRPr="00794035" w:rsidRDefault="00262CDD" w:rsidP="00262CDD">
      <w:pPr>
        <w:tabs>
          <w:tab w:val="left" w:pos="900"/>
        </w:tabs>
        <w:ind w:firstLine="709"/>
        <w:jc w:val="both"/>
      </w:pPr>
      <w:r w:rsidRPr="00794035">
        <w:t xml:space="preserve">К данным документам прилагается их опись. </w:t>
      </w:r>
    </w:p>
    <w:p w:rsidR="00E97F2C" w:rsidRPr="00794035" w:rsidRDefault="00E97F2C" w:rsidP="00E97F2C">
      <w:pPr>
        <w:tabs>
          <w:tab w:val="left" w:pos="900"/>
        </w:tabs>
        <w:ind w:firstLine="709"/>
        <w:jc w:val="both"/>
        <w:rPr>
          <w:color w:val="000000"/>
        </w:rPr>
      </w:pPr>
      <w:r w:rsidRPr="00794035">
        <w:rPr>
          <w:color w:val="000000"/>
          <w:shd w:val="clear" w:color="auto" w:fill="FFFFFF"/>
        </w:rPr>
        <w:t>Заявка на участие в аукционе, поступившая по и</w:t>
      </w:r>
      <w:r w:rsidR="005F1D43">
        <w:rPr>
          <w:color w:val="000000"/>
          <w:shd w:val="clear" w:color="auto" w:fill="FFFFFF"/>
        </w:rPr>
        <w:t>стечении срока приема заявок (</w:t>
      </w:r>
      <w:r w:rsidR="002627F5" w:rsidRPr="002627F5">
        <w:rPr>
          <w:shd w:val="clear" w:color="auto" w:fill="FFFFFF"/>
        </w:rPr>
        <w:t>15</w:t>
      </w:r>
      <w:r w:rsidR="005F1D43" w:rsidRPr="002627F5">
        <w:rPr>
          <w:shd w:val="clear" w:color="auto" w:fill="FFFFFF"/>
        </w:rPr>
        <w:t>.</w:t>
      </w:r>
      <w:r w:rsidR="002627F5" w:rsidRPr="002627F5">
        <w:rPr>
          <w:shd w:val="clear" w:color="auto" w:fill="FFFFFF"/>
        </w:rPr>
        <w:t>02</w:t>
      </w:r>
      <w:r w:rsidRPr="002627F5">
        <w:rPr>
          <w:shd w:val="clear" w:color="auto" w:fill="FFFFFF"/>
        </w:rPr>
        <w:t>.20</w:t>
      </w:r>
      <w:r w:rsidR="002627F5" w:rsidRPr="002627F5">
        <w:rPr>
          <w:shd w:val="clear" w:color="auto" w:fill="FFFFFF"/>
        </w:rPr>
        <w:t>21</w:t>
      </w:r>
      <w:r w:rsidRPr="002627F5">
        <w:rPr>
          <w:shd w:val="clear" w:color="auto" w:fill="FFFFFF"/>
        </w:rPr>
        <w:t>г</w:t>
      </w:r>
      <w:r w:rsidRPr="00794035">
        <w:rPr>
          <w:color w:val="000000"/>
          <w:shd w:val="clear" w:color="auto" w:fill="FFFFFF"/>
        </w:rPr>
        <w:t>. 1</w:t>
      </w:r>
      <w:r w:rsidR="00A6064F">
        <w:rPr>
          <w:color w:val="000000"/>
          <w:shd w:val="clear" w:color="auto" w:fill="FFFFFF"/>
        </w:rPr>
        <w:t>6</w:t>
      </w:r>
      <w:r w:rsidRPr="00794035">
        <w:rPr>
          <w:color w:val="000000"/>
          <w:shd w:val="clear" w:color="auto" w:fill="FFFFFF"/>
        </w:rPr>
        <w:t xml:space="preserve"> часов 00 минут), возвращается заявителю в день ее поступления.</w:t>
      </w:r>
    </w:p>
    <w:p w:rsidR="00262CDD" w:rsidRPr="00794035" w:rsidRDefault="00262CDD" w:rsidP="00262CDD">
      <w:pPr>
        <w:pStyle w:val="2"/>
        <w:tabs>
          <w:tab w:val="left" w:pos="851"/>
          <w:tab w:val="left" w:pos="900"/>
        </w:tabs>
        <w:ind w:firstLine="709"/>
        <w:rPr>
          <w:color w:val="000000"/>
          <w:sz w:val="24"/>
        </w:rPr>
      </w:pPr>
      <w:r w:rsidRPr="00794035">
        <w:rPr>
          <w:color w:val="000000"/>
          <w:sz w:val="24"/>
        </w:rPr>
        <w:t>2.3. Требование к содержанию, составу и форме заявки. Претендент подает заявку на участие в аукционе в письменной форме. Каждый претендент вправе подать только одну заявку</w:t>
      </w:r>
      <w:r w:rsidR="00FD7759" w:rsidRPr="00794035">
        <w:rPr>
          <w:color w:val="000000"/>
          <w:sz w:val="24"/>
        </w:rPr>
        <w:t xml:space="preserve"> на один лот</w:t>
      </w:r>
      <w:r w:rsidRPr="00794035">
        <w:rPr>
          <w:color w:val="000000"/>
          <w:sz w:val="24"/>
        </w:rPr>
        <w:t xml:space="preserve">. Подача заявки на участие в аукционе и оплата задатка являются акцептом оферты в соответствии со статьей 438 Гражданского кодекса РФ. Каждая заявка на участие в аукционе, поступившая в срок, указанный в извещении об аукционе, регистрируется организатором аукциона. Сотрудник организатора аукциона, принимающий заявки на участие в аукционе от заявителей, делает отметку о получении такой заявки с указанием даты и точного времени ее получения. </w:t>
      </w:r>
    </w:p>
    <w:p w:rsidR="00262CDD" w:rsidRPr="00794035" w:rsidRDefault="00262CDD" w:rsidP="00262CDD">
      <w:pPr>
        <w:tabs>
          <w:tab w:val="left" w:pos="1080"/>
        </w:tabs>
        <w:ind w:firstLine="709"/>
        <w:jc w:val="both"/>
      </w:pPr>
      <w:r w:rsidRPr="00794035">
        <w:t xml:space="preserve">2.4. Порядок подачи заявки. Прием заявок осуществляется по адресу: Владимирская область, </w:t>
      </w:r>
      <w:r w:rsidR="00EC2D95" w:rsidRPr="00175636">
        <w:rPr>
          <w:color w:val="000000"/>
        </w:rPr>
        <w:t xml:space="preserve">Владимирская область, Суздальский район, с. </w:t>
      </w:r>
      <w:proofErr w:type="gramStart"/>
      <w:r w:rsidR="00EC2D95" w:rsidRPr="00175636">
        <w:rPr>
          <w:color w:val="000000"/>
        </w:rPr>
        <w:t>Павловское</w:t>
      </w:r>
      <w:proofErr w:type="gramEnd"/>
      <w:r w:rsidR="00EC2D95" w:rsidRPr="00175636">
        <w:rPr>
          <w:color w:val="000000"/>
        </w:rPr>
        <w:t>,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 часов 00 минут до 1</w:t>
      </w:r>
      <w:r w:rsidR="00EC2D95">
        <w:t>6</w:t>
      </w:r>
      <w:r w:rsidRPr="00794035">
        <w:t xml:space="preserve"> часов 00 минут, обеденный перерыв с 12 часов </w:t>
      </w:r>
      <w:r w:rsidR="00EC2D95">
        <w:t>30</w:t>
      </w:r>
      <w:r w:rsidRPr="00794035">
        <w:t xml:space="preserve"> минут до 1</w:t>
      </w:r>
      <w:r w:rsidR="00EC2D95">
        <w:t>3</w:t>
      </w:r>
      <w:r w:rsidRPr="00794035">
        <w:t xml:space="preserve"> часов </w:t>
      </w:r>
      <w:r w:rsidR="00EC2D95">
        <w:t>3</w:t>
      </w:r>
      <w:r w:rsidRPr="00794035">
        <w:t xml:space="preserve">0 минут. Заявки принимаются, начиная </w:t>
      </w:r>
      <w:proofErr w:type="gramStart"/>
      <w:r w:rsidRPr="00794035">
        <w:t>с даты начала</w:t>
      </w:r>
      <w:proofErr w:type="gramEnd"/>
      <w:r w:rsidRPr="00794035">
        <w:t xml:space="preserve"> приема заявок, указанной в извещении о проведении торгов (</w:t>
      </w:r>
      <w:r w:rsidRPr="002627F5">
        <w:t xml:space="preserve">с </w:t>
      </w:r>
      <w:r w:rsidR="002627F5" w:rsidRPr="002627F5">
        <w:t>18</w:t>
      </w:r>
      <w:r w:rsidR="006E1D7A" w:rsidRPr="002627F5">
        <w:t>.01.2021</w:t>
      </w:r>
      <w:r w:rsidRPr="002627F5">
        <w:t xml:space="preserve"> года</w:t>
      </w:r>
      <w:r w:rsidRPr="00794035">
        <w:t xml:space="preserve">). Последний день приема заявок – </w:t>
      </w:r>
      <w:r w:rsidR="006E1D7A">
        <w:t xml:space="preserve">      15.02.2021</w:t>
      </w:r>
      <w:r w:rsidRPr="00794035">
        <w:t xml:space="preserve"> года, время – 1</w:t>
      </w:r>
      <w:r w:rsidR="00A6064F">
        <w:t>6</w:t>
      </w:r>
      <w:r w:rsidRPr="00794035">
        <w:t xml:space="preserve"> часов 00 минут.</w:t>
      </w:r>
    </w:p>
    <w:p w:rsidR="00262CDD" w:rsidRPr="00794035" w:rsidRDefault="00262CDD" w:rsidP="00262CDD">
      <w:pPr>
        <w:tabs>
          <w:tab w:val="left" w:pos="1080"/>
        </w:tabs>
        <w:ind w:firstLine="709"/>
        <w:jc w:val="both"/>
      </w:pPr>
      <w:r w:rsidRPr="00794035">
        <w:t xml:space="preserve">2.5. Порядок и срок отзыва заявки на участие в аукционе. До признания претендента участником аукциона он имеет право отозвать зарегистрированную заявку посредством уведомления в письменной форме. </w:t>
      </w:r>
    </w:p>
    <w:p w:rsidR="00262CDD" w:rsidRPr="00794035" w:rsidRDefault="00262CDD" w:rsidP="00262CDD">
      <w:pPr>
        <w:tabs>
          <w:tab w:val="left" w:pos="900"/>
        </w:tabs>
        <w:ind w:firstLine="709"/>
        <w:jc w:val="both"/>
      </w:pPr>
      <w:r w:rsidRPr="00794035">
        <w:t xml:space="preserve">2.6. Порядок внесения задатка. Задаток вносится </w:t>
      </w:r>
      <w:r w:rsidR="005F1D43">
        <w:t xml:space="preserve">не позднее </w:t>
      </w:r>
      <w:r w:rsidR="00ED5822" w:rsidRPr="002627F5">
        <w:t>15.02.2021 года</w:t>
      </w:r>
      <w:r w:rsidR="005F1D43" w:rsidRPr="006F4CB8">
        <w:t xml:space="preserve"> </w:t>
      </w:r>
      <w:r w:rsidRPr="00794035">
        <w:t xml:space="preserve">в соответствии с договором (соглашением) о задатке, заключаемым с организатором аукциона в порядке, предусмотренном статьей 428 Гражданского кодекса РФ, в валюте РФ на специальный расчетный счет по зачислению задатков по следующим банковским реквизитам: Получатель платежа: </w:t>
      </w:r>
      <w:r w:rsidR="002627F5" w:rsidRPr="002D67C2">
        <w:t xml:space="preserve">УФК по Владимирской области (Администрация муниципального образования Павловское сельское поселение Суздальского района Владимирской области </w:t>
      </w:r>
      <w:proofErr w:type="gramStart"/>
      <w:r w:rsidR="002627F5" w:rsidRPr="002D67C2">
        <w:t>л</w:t>
      </w:r>
      <w:proofErr w:type="gramEnd"/>
      <w:r w:rsidR="002627F5" w:rsidRPr="002D67C2">
        <w:t xml:space="preserve">/с 05283008680), ИНН 3325012117, КПП 332501001, номер казначейского счета 032326431765444362800, Единый казначейский счет (ЕКС) 40102810945370000020, Банк получателя: ОТДЕЛЕНИЕ ВЛАДИМИР БАНКА РОССИИ//УФК по Владимирской области </w:t>
      </w:r>
      <w:proofErr w:type="gramStart"/>
      <w:r w:rsidR="002627F5" w:rsidRPr="002D67C2">
        <w:t>г</w:t>
      </w:r>
      <w:proofErr w:type="gramEnd"/>
      <w:r w:rsidR="002627F5" w:rsidRPr="002D67C2">
        <w:t>. Влад</w:t>
      </w:r>
      <w:r w:rsidR="002627F5">
        <w:t xml:space="preserve">имир, БИК 011708377, </w:t>
      </w:r>
      <w:r w:rsidR="002627F5" w:rsidRPr="002D67C2">
        <w:t>КБК 803 1 14 06025 10 0000 430</w:t>
      </w:r>
      <w:r w:rsidRPr="00794035">
        <w:t xml:space="preserve">, в графе «Назначение платежа» указать: «задаток на участие в аукционе по продаже (указывается предмет торгов). Заключение договора (соглашения) о задатке осуществляется по месту приема заявок. </w:t>
      </w:r>
    </w:p>
    <w:p w:rsidR="00262CDD" w:rsidRPr="00794035" w:rsidRDefault="00262CDD" w:rsidP="00262CDD">
      <w:pPr>
        <w:tabs>
          <w:tab w:val="left" w:pos="1080"/>
        </w:tabs>
        <w:ind w:firstLine="709"/>
        <w:jc w:val="both"/>
      </w:pPr>
      <w:r w:rsidRPr="00794035">
        <w:t xml:space="preserve">2.7. Порядок возврата задатков. Суммы задатков подлежат возврату участникам аукциона, за исключением его победителя, в течение трех календарных дней со дня подведения итогов аукциона. Претендентам, не допущенным к участию в аукционе, задаток возвращается в течение трех календарных дней со дня подписания протокола о признании претендентов участниками аукциона. В случае отзыва заявки до даты окончания приема заявок поступивший от претендента задаток возвращается претенденту не позднее трех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течение трех дней </w:t>
      </w:r>
      <w:proofErr w:type="gramStart"/>
      <w:r w:rsidRPr="00794035">
        <w:t>с даты подписания</w:t>
      </w:r>
      <w:proofErr w:type="gramEnd"/>
      <w:r w:rsidRPr="00794035">
        <w:t xml:space="preserve"> протокола о</w:t>
      </w:r>
      <w:r w:rsidR="00A44D74" w:rsidRPr="00794035">
        <w:t>б итогах аукциона</w:t>
      </w:r>
      <w:r w:rsidRPr="00794035">
        <w:t xml:space="preserve">. В случае объявления аукциона </w:t>
      </w:r>
      <w:proofErr w:type="gramStart"/>
      <w:r w:rsidRPr="00794035">
        <w:t>несостоявшимся</w:t>
      </w:r>
      <w:proofErr w:type="gramEnd"/>
      <w:r w:rsidRPr="00794035">
        <w:t xml:space="preserve">, задаток подлежит возврату в течение трех дней со дня объявления соответствующего решения. </w:t>
      </w:r>
    </w:p>
    <w:p w:rsidR="00262CDD" w:rsidRPr="00794035" w:rsidRDefault="00262CDD" w:rsidP="00262CDD">
      <w:pPr>
        <w:tabs>
          <w:tab w:val="left" w:pos="900"/>
        </w:tabs>
        <w:ind w:firstLine="540"/>
        <w:jc w:val="center"/>
        <w:rPr>
          <w:color w:val="000000"/>
        </w:rPr>
      </w:pPr>
    </w:p>
    <w:p w:rsidR="00262CDD" w:rsidRPr="00794035" w:rsidRDefault="00262CDD" w:rsidP="00262CDD">
      <w:pPr>
        <w:tabs>
          <w:tab w:val="left" w:pos="900"/>
        </w:tabs>
        <w:jc w:val="center"/>
        <w:rPr>
          <w:color w:val="000000"/>
        </w:rPr>
      </w:pPr>
      <w:r w:rsidRPr="00794035">
        <w:rPr>
          <w:color w:val="000000"/>
        </w:rPr>
        <w:t>3. Порядок определения участников аукциона.</w:t>
      </w:r>
    </w:p>
    <w:p w:rsidR="00262CDD" w:rsidRPr="00794035" w:rsidRDefault="00262CDD" w:rsidP="00262CDD">
      <w:pPr>
        <w:tabs>
          <w:tab w:val="left" w:pos="900"/>
        </w:tabs>
        <w:ind w:firstLine="709"/>
        <w:jc w:val="both"/>
        <w:rPr>
          <w:color w:val="000000"/>
        </w:rPr>
      </w:pPr>
      <w:r w:rsidRPr="00794035">
        <w:rPr>
          <w:color w:val="000000"/>
        </w:rPr>
        <w:t xml:space="preserve">Определение участников аукциона производится организатором аукциона </w:t>
      </w:r>
      <w:r w:rsidR="002627F5" w:rsidRPr="002627F5">
        <w:t>17</w:t>
      </w:r>
      <w:r w:rsidR="00ED5822" w:rsidRPr="002627F5">
        <w:t>.02.2021</w:t>
      </w:r>
      <w:r w:rsidR="005F1D43">
        <w:rPr>
          <w:color w:val="000000"/>
        </w:rPr>
        <w:t xml:space="preserve"> года          в 1</w:t>
      </w:r>
      <w:r w:rsidR="00A6064F">
        <w:rPr>
          <w:color w:val="000000"/>
        </w:rPr>
        <w:t>6</w:t>
      </w:r>
      <w:r w:rsidR="005F1D43">
        <w:rPr>
          <w:color w:val="000000"/>
        </w:rPr>
        <w:t xml:space="preserve"> часов 0</w:t>
      </w:r>
      <w:r w:rsidRPr="00794035">
        <w:rPr>
          <w:color w:val="000000"/>
        </w:rPr>
        <w:t xml:space="preserve">0 минут по адресу: </w:t>
      </w:r>
      <w:proofErr w:type="gramStart"/>
      <w:r w:rsidRPr="00794035">
        <w:rPr>
          <w:color w:val="000000"/>
        </w:rPr>
        <w:t xml:space="preserve">Владимирская область, </w:t>
      </w:r>
      <w:r w:rsidR="007D27F3" w:rsidRPr="00175636">
        <w:rPr>
          <w:color w:val="000000"/>
        </w:rPr>
        <w:t>Владимирская область, Суздальский район, с. Павловское, ул.</w:t>
      </w:r>
      <w:r w:rsidR="007D27F3">
        <w:rPr>
          <w:color w:val="000000"/>
        </w:rPr>
        <w:t xml:space="preserve"> </w:t>
      </w:r>
      <w:r w:rsidR="007D27F3" w:rsidRPr="00175636">
        <w:rPr>
          <w:color w:val="000000"/>
        </w:rPr>
        <w:t>Школьная, д. 18</w:t>
      </w:r>
      <w:r w:rsidRPr="00794035">
        <w:rPr>
          <w:color w:val="000000"/>
        </w:rPr>
        <w:t>.</w:t>
      </w:r>
      <w:proofErr w:type="gramEnd"/>
      <w:r w:rsidRPr="00794035">
        <w:rPr>
          <w:color w:val="000000"/>
        </w:rPr>
        <w:t xml:space="preserve"> В этот день аукционная комиссия рассматривает заявки и документы претендентов, устанавливает факт своевременного поступления на счет организатора торгов установленных сумм задатков на основании представленных выписок с соответствующего счета. </w:t>
      </w:r>
    </w:p>
    <w:p w:rsidR="00262CDD" w:rsidRPr="00794035" w:rsidRDefault="00262CDD" w:rsidP="00262CDD">
      <w:pPr>
        <w:tabs>
          <w:tab w:val="left" w:pos="900"/>
        </w:tabs>
        <w:ind w:firstLine="709"/>
        <w:jc w:val="both"/>
        <w:rPr>
          <w:color w:val="000000"/>
        </w:rPr>
      </w:pPr>
      <w:r w:rsidRPr="00794035">
        <w:rPr>
          <w:color w:val="000000"/>
        </w:rPr>
        <w:t xml:space="preserve">Решение комиссии о признании претендентов участниками аукциона оформляется протоколом, в котором приводится перечень всех принятых заявок с указанием всех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w:t>
      </w:r>
      <w:r w:rsidRPr="00794035">
        <w:rPr>
          <w:color w:val="000000"/>
        </w:rPr>
        <w:lastRenderedPageBreak/>
        <w:t>отказано в допуске к участию в аукционе, с указанием основания такого отказа.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При наличии оснований для признания аукциона несостоявшимся, комиссия принимает соответствующее решение, которое оформляется протоколом.</w:t>
      </w:r>
    </w:p>
    <w:p w:rsidR="001B1987" w:rsidRPr="00794035" w:rsidRDefault="00262CDD" w:rsidP="00262CDD">
      <w:pPr>
        <w:tabs>
          <w:tab w:val="left" w:pos="900"/>
        </w:tabs>
        <w:ind w:firstLine="709"/>
        <w:jc w:val="both"/>
        <w:rPr>
          <w:color w:val="000000"/>
        </w:rPr>
      </w:pPr>
      <w:r w:rsidRPr="00794035">
        <w:rPr>
          <w:color w:val="000000"/>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794035">
        <w:rPr>
          <w:color w:val="000000"/>
        </w:rPr>
        <w:t>с даты оформления</w:t>
      </w:r>
      <w:proofErr w:type="gramEnd"/>
      <w:r w:rsidRPr="00794035">
        <w:rPr>
          <w:color w:val="000000"/>
        </w:rPr>
        <w:t xml:space="preserve"> данного решения протоколом</w:t>
      </w:r>
      <w:r w:rsidR="001B1987" w:rsidRPr="00794035">
        <w:rPr>
          <w:color w:val="000000"/>
        </w:rPr>
        <w:t>.</w:t>
      </w:r>
      <w:r w:rsidRPr="00794035">
        <w:rPr>
          <w:color w:val="000000"/>
        </w:rPr>
        <w:t xml:space="preserve">  </w:t>
      </w:r>
    </w:p>
    <w:p w:rsidR="00262CDD" w:rsidRPr="00794035" w:rsidRDefault="00262CDD" w:rsidP="00262CDD">
      <w:pPr>
        <w:tabs>
          <w:tab w:val="left" w:pos="900"/>
        </w:tabs>
        <w:ind w:firstLine="709"/>
        <w:jc w:val="both"/>
        <w:rPr>
          <w:color w:val="000000"/>
        </w:rPr>
      </w:pPr>
      <w:r w:rsidRPr="00794035">
        <w:rPr>
          <w:color w:val="000000"/>
        </w:rPr>
        <w:t xml:space="preserve">Претендент, допущенный к участию в аукционе, приобретает статус участника аукциона с момента оформления аукционной комиссией протокола о признании претендентов участниками аукциона. </w:t>
      </w:r>
    </w:p>
    <w:p w:rsidR="00262CDD" w:rsidRPr="00794035" w:rsidRDefault="00262CDD" w:rsidP="00262CDD">
      <w:pPr>
        <w:tabs>
          <w:tab w:val="left" w:pos="900"/>
        </w:tabs>
        <w:ind w:firstLine="709"/>
        <w:jc w:val="both"/>
        <w:rPr>
          <w:color w:val="000000"/>
        </w:rPr>
      </w:pPr>
      <w:r w:rsidRPr="00794035">
        <w:rPr>
          <w:color w:val="000000"/>
        </w:rPr>
        <w:t>Претендент не допускается к участию в аукционе по следующим основаниям:</w:t>
      </w:r>
    </w:p>
    <w:p w:rsidR="00262CDD" w:rsidRPr="00794035" w:rsidRDefault="00262CDD" w:rsidP="00262CDD">
      <w:pPr>
        <w:tabs>
          <w:tab w:val="left" w:pos="900"/>
        </w:tabs>
        <w:ind w:firstLine="709"/>
        <w:jc w:val="both"/>
        <w:rPr>
          <w:color w:val="000000"/>
        </w:rPr>
      </w:pPr>
      <w:r w:rsidRPr="00794035">
        <w:rPr>
          <w:color w:val="000000"/>
        </w:rPr>
        <w:t>Заявитель не допускается к участию в аукционе в следующих случаях:</w:t>
      </w:r>
    </w:p>
    <w:p w:rsidR="00262CDD" w:rsidRPr="00794035" w:rsidRDefault="00262CDD" w:rsidP="00262CDD">
      <w:pPr>
        <w:tabs>
          <w:tab w:val="left" w:pos="900"/>
        </w:tabs>
        <w:ind w:firstLine="709"/>
        <w:jc w:val="both"/>
        <w:rPr>
          <w:color w:val="000000"/>
        </w:rPr>
      </w:pPr>
      <w:r w:rsidRPr="00794035">
        <w:rPr>
          <w:color w:val="000000"/>
        </w:rPr>
        <w:t>1) непредставление необходимых для участия в аукционе документов или представление недостоверных сведений;</w:t>
      </w:r>
    </w:p>
    <w:p w:rsidR="00262CDD" w:rsidRPr="00794035" w:rsidRDefault="00262CDD" w:rsidP="00262CDD">
      <w:pPr>
        <w:tabs>
          <w:tab w:val="left" w:pos="900"/>
        </w:tabs>
        <w:ind w:firstLine="709"/>
        <w:jc w:val="both"/>
        <w:rPr>
          <w:color w:val="000000"/>
        </w:rPr>
      </w:pPr>
      <w:r w:rsidRPr="00794035">
        <w:rPr>
          <w:color w:val="000000"/>
        </w:rPr>
        <w:t xml:space="preserve">2) </w:t>
      </w:r>
      <w:proofErr w:type="spellStart"/>
      <w:r w:rsidRPr="00794035">
        <w:rPr>
          <w:color w:val="000000"/>
        </w:rPr>
        <w:t>непоступление</w:t>
      </w:r>
      <w:proofErr w:type="spellEnd"/>
      <w:r w:rsidRPr="00794035">
        <w:rPr>
          <w:color w:val="000000"/>
        </w:rPr>
        <w:t xml:space="preserve"> задатка на дату рассмотрения заявок на участие в аукционе;</w:t>
      </w:r>
    </w:p>
    <w:p w:rsidR="00262CDD" w:rsidRPr="00794035" w:rsidRDefault="00262CDD" w:rsidP="00262CDD">
      <w:pPr>
        <w:tabs>
          <w:tab w:val="left" w:pos="900"/>
        </w:tabs>
        <w:ind w:firstLine="709"/>
        <w:jc w:val="both"/>
        <w:rPr>
          <w:color w:val="000000"/>
        </w:rPr>
      </w:pPr>
      <w:r w:rsidRPr="00794035">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w:t>
      </w:r>
      <w:r w:rsidR="00E64CC6" w:rsidRPr="00794035">
        <w:rPr>
          <w:color w:val="000000"/>
        </w:rPr>
        <w:t>ести земельный участок в аренду.</w:t>
      </w:r>
    </w:p>
    <w:p w:rsidR="00262CDD" w:rsidRPr="00794035" w:rsidRDefault="00262CDD" w:rsidP="00262CDD">
      <w:pPr>
        <w:tabs>
          <w:tab w:val="left" w:pos="900"/>
        </w:tabs>
        <w:ind w:firstLine="709"/>
        <w:jc w:val="both"/>
        <w:rPr>
          <w:color w:val="000000"/>
        </w:rPr>
      </w:pPr>
      <w:r w:rsidRPr="00794035">
        <w:rPr>
          <w:color w:val="000000"/>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w:t>
      </w:r>
      <w:r w:rsidR="00E64CC6" w:rsidRPr="00794035">
        <w:rPr>
          <w:color w:val="000000"/>
        </w:rPr>
        <w:t xml:space="preserve">РФ </w:t>
      </w:r>
      <w:r w:rsidRPr="00794035">
        <w:rPr>
          <w:color w:val="000000"/>
        </w:rPr>
        <w:t xml:space="preserve">не </w:t>
      </w:r>
      <w:proofErr w:type="gramStart"/>
      <w:r w:rsidRPr="00794035">
        <w:rPr>
          <w:color w:val="000000"/>
        </w:rPr>
        <w:t>позднее</w:t>
      </w:r>
      <w:proofErr w:type="gramEnd"/>
      <w:r w:rsidRPr="00794035">
        <w:rPr>
          <w:color w:val="000000"/>
        </w:rPr>
        <w:t xml:space="preserve"> чем на следующий день после дня подписания протокола.</w:t>
      </w:r>
    </w:p>
    <w:p w:rsidR="00262CDD" w:rsidRPr="00794035" w:rsidRDefault="00262CDD" w:rsidP="00262CDD">
      <w:pPr>
        <w:tabs>
          <w:tab w:val="left" w:pos="900"/>
        </w:tabs>
        <w:rPr>
          <w:color w:val="000000"/>
        </w:rPr>
      </w:pPr>
    </w:p>
    <w:p w:rsidR="00262CDD" w:rsidRPr="00794035" w:rsidRDefault="00262CDD" w:rsidP="00262CDD">
      <w:pPr>
        <w:tabs>
          <w:tab w:val="left" w:pos="900"/>
        </w:tabs>
        <w:ind w:firstLine="540"/>
        <w:jc w:val="center"/>
        <w:rPr>
          <w:color w:val="000000"/>
        </w:rPr>
      </w:pPr>
      <w:r w:rsidRPr="00794035">
        <w:rPr>
          <w:color w:val="000000"/>
        </w:rPr>
        <w:t>4. Порядок проведения аукциона.</w:t>
      </w:r>
    </w:p>
    <w:p w:rsidR="00262CDD" w:rsidRPr="00794035" w:rsidRDefault="00262CDD" w:rsidP="00262CDD">
      <w:pPr>
        <w:tabs>
          <w:tab w:val="left" w:pos="900"/>
        </w:tabs>
        <w:ind w:firstLine="709"/>
        <w:jc w:val="both"/>
        <w:rPr>
          <w:color w:val="000000"/>
        </w:rPr>
      </w:pPr>
      <w:r w:rsidRPr="00794035">
        <w:rPr>
          <w:color w:val="000000"/>
        </w:rPr>
        <w:t>Аукцион, открытый по форме подачи предложений о цене договора,</w:t>
      </w:r>
      <w:r w:rsidR="00F503A0" w:rsidRPr="00794035">
        <w:rPr>
          <w:color w:val="000000"/>
        </w:rPr>
        <w:t xml:space="preserve"> проводится </w:t>
      </w:r>
      <w:r w:rsidRPr="00794035">
        <w:rPr>
          <w:color w:val="000000"/>
        </w:rPr>
        <w:t xml:space="preserve"> </w:t>
      </w:r>
      <w:r w:rsidR="0052789A">
        <w:t>19.02.2021</w:t>
      </w:r>
      <w:r w:rsidRPr="00794035">
        <w:rPr>
          <w:color w:val="000000"/>
        </w:rPr>
        <w:t xml:space="preserve"> года и в следующем порядке: </w:t>
      </w:r>
    </w:p>
    <w:p w:rsidR="00262CDD" w:rsidRPr="00794035" w:rsidRDefault="00262CDD" w:rsidP="00262CDD">
      <w:pPr>
        <w:tabs>
          <w:tab w:val="left" w:pos="900"/>
        </w:tabs>
        <w:ind w:firstLine="709"/>
        <w:jc w:val="both"/>
        <w:rPr>
          <w:color w:val="000000"/>
        </w:rPr>
      </w:pPr>
      <w:r w:rsidRPr="00794035">
        <w:rPr>
          <w:color w:val="000000"/>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62CDD" w:rsidRPr="00794035" w:rsidRDefault="00262CDD" w:rsidP="00262CDD">
      <w:pPr>
        <w:tabs>
          <w:tab w:val="left" w:pos="900"/>
        </w:tabs>
        <w:ind w:firstLine="709"/>
        <w:jc w:val="both"/>
        <w:rPr>
          <w:color w:val="000000"/>
        </w:rPr>
      </w:pPr>
      <w:r w:rsidRPr="00794035">
        <w:rPr>
          <w:color w:val="000000"/>
        </w:rPr>
        <w:t>- Аукцион начинается с оглашения аук</w:t>
      </w:r>
      <w:r w:rsidR="005F1D43">
        <w:rPr>
          <w:color w:val="000000"/>
        </w:rPr>
        <w:t>ционистом наименования лота</w:t>
      </w:r>
      <w:r w:rsidRPr="00794035">
        <w:rPr>
          <w:color w:val="000000"/>
        </w:rPr>
        <w:t>, основных его характеристик, начальной цены продажи и «шага» аукциона.</w:t>
      </w:r>
    </w:p>
    <w:p w:rsidR="00262CDD" w:rsidRPr="00794035" w:rsidRDefault="00262CDD" w:rsidP="00262CDD">
      <w:pPr>
        <w:tabs>
          <w:tab w:val="left" w:pos="900"/>
        </w:tabs>
        <w:ind w:firstLine="709"/>
        <w:jc w:val="both"/>
        <w:rPr>
          <w:color w:val="000000"/>
        </w:rPr>
      </w:pPr>
      <w:r w:rsidRPr="00794035">
        <w:rPr>
          <w:color w:val="000000"/>
        </w:rPr>
        <w:t>- После заявления участниками аукциона начальной цены продажи участникам аукциона предлагается заявить эту цену путем поднятия карточек.</w:t>
      </w:r>
    </w:p>
    <w:p w:rsidR="00262CDD" w:rsidRPr="00794035" w:rsidRDefault="00262CDD" w:rsidP="00262CDD">
      <w:pPr>
        <w:tabs>
          <w:tab w:val="left" w:pos="900"/>
        </w:tabs>
        <w:ind w:firstLine="709"/>
        <w:jc w:val="both"/>
        <w:rPr>
          <w:color w:val="000000"/>
        </w:rPr>
      </w:pPr>
      <w:r w:rsidRPr="00794035">
        <w:rPr>
          <w:color w:val="000000"/>
        </w:rPr>
        <w:t xml:space="preserve">- После заявления участникам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на «шаг» аукциона, </w:t>
      </w:r>
      <w:proofErr w:type="gramStart"/>
      <w:r w:rsidRPr="00794035">
        <w:rPr>
          <w:color w:val="000000"/>
        </w:rPr>
        <w:t>заявляется</w:t>
      </w:r>
      <w:proofErr w:type="gramEnd"/>
      <w:r w:rsidRPr="00794035">
        <w:rPr>
          <w:color w:val="000000"/>
        </w:rPr>
        <w:t xml:space="preserve">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62CDD" w:rsidRPr="00794035" w:rsidRDefault="00262CDD" w:rsidP="00262CDD">
      <w:pPr>
        <w:tabs>
          <w:tab w:val="left" w:pos="900"/>
        </w:tabs>
        <w:ind w:firstLine="709"/>
        <w:jc w:val="both"/>
        <w:rPr>
          <w:color w:val="000000"/>
        </w:rPr>
      </w:pPr>
      <w:r w:rsidRPr="00794035">
        <w:rPr>
          <w:color w:val="000000"/>
        </w:rPr>
        <w:t>- После объявления каждой цены аукционист называет номер карточки участника аукциона, который первым поднял карточку,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62CDD" w:rsidRPr="00794035" w:rsidRDefault="00262CDD" w:rsidP="00262CDD">
      <w:pPr>
        <w:tabs>
          <w:tab w:val="left" w:pos="900"/>
        </w:tabs>
        <w:ind w:firstLine="709"/>
        <w:jc w:val="both"/>
        <w:rPr>
          <w:color w:val="000000"/>
        </w:rPr>
      </w:pPr>
      <w:r w:rsidRPr="00794035">
        <w:rPr>
          <w:color w:val="000000"/>
        </w:rPr>
        <w:t>- По завершен</w:t>
      </w:r>
      <w:proofErr w:type="gramStart"/>
      <w:r w:rsidRPr="00794035">
        <w:rPr>
          <w:color w:val="000000"/>
        </w:rPr>
        <w:t>ии ау</w:t>
      </w:r>
      <w:proofErr w:type="gramEnd"/>
      <w:r w:rsidRPr="00794035">
        <w:rPr>
          <w:color w:val="000000"/>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заявленная им цена были названы аукционистом последними.</w:t>
      </w:r>
    </w:p>
    <w:p w:rsidR="00262CDD" w:rsidRPr="00794035" w:rsidRDefault="00262CDD" w:rsidP="00262CDD">
      <w:pPr>
        <w:tabs>
          <w:tab w:val="left" w:pos="900"/>
        </w:tabs>
        <w:ind w:firstLine="709"/>
        <w:jc w:val="both"/>
        <w:rPr>
          <w:color w:val="000000"/>
        </w:rPr>
      </w:pPr>
      <w:r w:rsidRPr="00794035">
        <w:rPr>
          <w:color w:val="000000"/>
        </w:rPr>
        <w:t>- Цена имущества, предложенная победителем аукциона, заносится в протокол об итогах аукциона, составляемый в двух экземплярах.</w:t>
      </w:r>
    </w:p>
    <w:p w:rsidR="00262CDD" w:rsidRPr="00794035" w:rsidRDefault="00262CDD" w:rsidP="00262CDD">
      <w:pPr>
        <w:tabs>
          <w:tab w:val="left" w:pos="900"/>
        </w:tabs>
        <w:ind w:firstLine="709"/>
        <w:jc w:val="both"/>
        <w:rPr>
          <w:color w:val="000000"/>
        </w:rPr>
      </w:pPr>
      <w:r w:rsidRPr="00794035">
        <w:rPr>
          <w:color w:val="000000"/>
        </w:rPr>
        <w:t>- Если после троекратного объявления начальной цены продажи ни один из участников не поднял карточку, аукцион признается несостоявшимся.</w:t>
      </w:r>
    </w:p>
    <w:p w:rsidR="00262CDD" w:rsidRPr="00794035" w:rsidRDefault="00262CDD" w:rsidP="00262CDD">
      <w:pPr>
        <w:tabs>
          <w:tab w:val="left" w:pos="900"/>
        </w:tabs>
        <w:ind w:firstLine="709"/>
        <w:jc w:val="both"/>
        <w:rPr>
          <w:color w:val="000000"/>
        </w:rPr>
      </w:pPr>
      <w:r w:rsidRPr="00794035">
        <w:rPr>
          <w:color w:val="000000"/>
        </w:rPr>
        <w:t>Протокол об итогах аукциона с момента его утверждения является документом, удостоверяющим право победителя на заключение договора купли-продажи имущества.</w:t>
      </w:r>
    </w:p>
    <w:p w:rsidR="00262CDD" w:rsidRPr="00794035" w:rsidRDefault="00262CDD" w:rsidP="00262CDD">
      <w:pPr>
        <w:tabs>
          <w:tab w:val="left" w:pos="900"/>
        </w:tabs>
        <w:jc w:val="center"/>
        <w:rPr>
          <w:color w:val="000000"/>
        </w:rPr>
      </w:pPr>
    </w:p>
    <w:p w:rsidR="00262CDD" w:rsidRPr="00794035" w:rsidRDefault="00262CDD" w:rsidP="00262CDD">
      <w:pPr>
        <w:tabs>
          <w:tab w:val="left" w:pos="900"/>
        </w:tabs>
        <w:jc w:val="center"/>
      </w:pPr>
      <w:r w:rsidRPr="00794035">
        <w:t>5. Порядок з</w:t>
      </w:r>
      <w:r w:rsidR="005F1D43">
        <w:t>аключения договора аренды</w:t>
      </w:r>
      <w:r w:rsidRPr="00794035">
        <w:t xml:space="preserve"> земельного участка по итогам аукциона, в случае признания аукциона несостоявшимся с единственным участником.</w:t>
      </w:r>
    </w:p>
    <w:p w:rsidR="00262CDD" w:rsidRPr="00794035" w:rsidRDefault="005F1D43" w:rsidP="00262CDD">
      <w:pPr>
        <w:ind w:firstLine="709"/>
        <w:jc w:val="both"/>
      </w:pPr>
      <w:proofErr w:type="gramStart"/>
      <w:r>
        <w:lastRenderedPageBreak/>
        <w:t>Договор аренды</w:t>
      </w:r>
      <w:r w:rsidR="00262CDD" w:rsidRPr="00794035">
        <w:t xml:space="preserve"> земельного участка (приложение №2 к документации об аукци</w:t>
      </w:r>
      <w:r>
        <w:t>оне) заключается между арендодателем</w:t>
      </w:r>
      <w:r w:rsidR="00262CDD" w:rsidRPr="00794035">
        <w:t xml:space="preserve"> (орган</w:t>
      </w:r>
      <w:r>
        <w:t>изатором аукциона) и арендатором</w:t>
      </w:r>
      <w:r w:rsidR="00262CDD" w:rsidRPr="00794035">
        <w:t xml:space="preserve"> (победителем аукциона, единственным участником) в течение тридцати д</w:t>
      </w:r>
      <w:r>
        <w:t>ней со дня направления арендодателем арендатору</w:t>
      </w:r>
      <w:r w:rsidR="00262CDD" w:rsidRPr="00794035">
        <w:t xml:space="preserve"> подписанног</w:t>
      </w:r>
      <w:r>
        <w:t>о проекта договора аренды</w:t>
      </w:r>
      <w:r w:rsidR="00262CDD" w:rsidRPr="00794035">
        <w:t>, но не ранее чем через 10 дней со дня размещения информации о результатах аукциона на официальном сайте.</w:t>
      </w:r>
      <w:proofErr w:type="gramEnd"/>
      <w:r w:rsidR="00262CDD" w:rsidRPr="00794035">
        <w:t xml:space="preserve"> Оплата приобретаемого </w:t>
      </w:r>
      <w:r>
        <w:t xml:space="preserve">права аренды </w:t>
      </w:r>
      <w:r w:rsidR="00262CDD" w:rsidRPr="00794035">
        <w:t>земельного участка производится единовременным платежом в течение 5 дней со дня п</w:t>
      </w:r>
      <w:r>
        <w:t>одписания договора аренды</w:t>
      </w:r>
      <w:r w:rsidR="00262CDD" w:rsidRPr="00794035">
        <w:t xml:space="preserve"> до момента регистрации права по реквизитам, ук</w:t>
      </w:r>
      <w:r>
        <w:t>азанным в договоре</w:t>
      </w:r>
      <w:r w:rsidR="00262CDD" w:rsidRPr="00794035">
        <w:t xml:space="preserve">. Внесенный покупателем задаток засчитывается в счет оплаты приобретаемого </w:t>
      </w:r>
      <w:r>
        <w:t xml:space="preserve">права аренды </w:t>
      </w:r>
      <w:r w:rsidR="00262CDD" w:rsidRPr="00794035">
        <w:t xml:space="preserve">земельного участка. Факт оплаты  подтверждается выпиской со счета, указанного в договоре купли-продажи. </w:t>
      </w:r>
    </w:p>
    <w:p w:rsidR="00262CDD" w:rsidRPr="00794035" w:rsidRDefault="00262CDD" w:rsidP="0052789A">
      <w:pPr>
        <w:ind w:firstLine="709"/>
        <w:jc w:val="both"/>
      </w:pPr>
      <w:r w:rsidRPr="00794035">
        <w:t>В случае</w:t>
      </w:r>
      <w:r w:rsidR="005F1D43">
        <w:t xml:space="preserve"> уклонения или отказа </w:t>
      </w:r>
      <w:r w:rsidR="00A44D74" w:rsidRPr="00794035">
        <w:t>победителя ау</w:t>
      </w:r>
      <w:r w:rsidR="00050C9B">
        <w:t>кциона (единственного участника)</w:t>
      </w:r>
      <w:r w:rsidRPr="00794035">
        <w:t xml:space="preserve">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A6064F" w:rsidRDefault="00A6064F" w:rsidP="00262CDD">
      <w:pPr>
        <w:jc w:val="center"/>
      </w:pPr>
    </w:p>
    <w:p w:rsidR="00262CDD" w:rsidRPr="00794035" w:rsidRDefault="00262CDD" w:rsidP="00262CDD">
      <w:pPr>
        <w:jc w:val="center"/>
      </w:pPr>
      <w:r w:rsidRPr="00794035">
        <w:t>6. Переход права собственности</w:t>
      </w:r>
      <w:r w:rsidR="00050C9B">
        <w:t xml:space="preserve"> (аренды)</w:t>
      </w:r>
      <w:r w:rsidRPr="00794035">
        <w:t xml:space="preserve"> на земельный участок.</w:t>
      </w:r>
    </w:p>
    <w:p w:rsidR="00262CDD" w:rsidRPr="00794035" w:rsidRDefault="00262CDD" w:rsidP="00262CDD">
      <w:pPr>
        <w:ind w:firstLine="709"/>
        <w:jc w:val="both"/>
      </w:pPr>
      <w:r w:rsidRPr="00794035">
        <w:t>Право собственности</w:t>
      </w:r>
      <w:r w:rsidR="00050C9B">
        <w:t xml:space="preserve"> (право аренды)</w:t>
      </w:r>
      <w:r w:rsidRPr="00794035">
        <w:t xml:space="preserve"> на земельный участок переходит к покупателю</w:t>
      </w:r>
      <w:r w:rsidR="00050C9B">
        <w:t xml:space="preserve"> (</w:t>
      </w:r>
      <w:proofErr w:type="spellStart"/>
      <w:r w:rsidR="00050C9B">
        <w:t>аредатору</w:t>
      </w:r>
      <w:proofErr w:type="spellEnd"/>
      <w:r w:rsidR="00050C9B">
        <w:t>)</w:t>
      </w:r>
      <w:r w:rsidRPr="00794035">
        <w:t xml:space="preserve"> в порядке, установленном Федеральным законом «О государственной регистрации прав на недвижимое имущество и сделок с ним» и договором купли-продажи</w:t>
      </w:r>
      <w:r w:rsidR="00050C9B">
        <w:t xml:space="preserve"> (аренды)</w:t>
      </w:r>
      <w:r w:rsidRPr="00794035">
        <w:t xml:space="preserve">. Расходы на оформление перехода права собственности </w:t>
      </w:r>
      <w:r w:rsidR="00050C9B">
        <w:t xml:space="preserve">(аренды) </w:t>
      </w:r>
      <w:r w:rsidRPr="00794035">
        <w:t>в полном объеме возлагаются на покупателя</w:t>
      </w:r>
      <w:r w:rsidR="00050C9B">
        <w:t xml:space="preserve"> (арендатора)</w:t>
      </w:r>
      <w:r w:rsidRPr="00794035">
        <w:t>.</w:t>
      </w:r>
    </w:p>
    <w:p w:rsidR="00262CDD" w:rsidRPr="00794035" w:rsidRDefault="00262CDD" w:rsidP="00262CDD">
      <w:pPr>
        <w:pStyle w:val="western"/>
        <w:tabs>
          <w:tab w:val="left" w:pos="900"/>
        </w:tabs>
        <w:spacing w:before="0" w:beforeAutospacing="0" w:after="0"/>
        <w:ind w:firstLine="539"/>
        <w:jc w:val="right"/>
        <w:rPr>
          <w:b/>
          <w:bCs/>
          <w:color w:val="FF0000"/>
          <w:shd w:val="clear" w:color="auto" w:fill="FFFFFF"/>
        </w:rPr>
      </w:pPr>
    </w:p>
    <w:p w:rsidR="00262CDD" w:rsidRPr="00794035" w:rsidRDefault="00262CDD" w:rsidP="00262CDD">
      <w:pPr>
        <w:pStyle w:val="western"/>
        <w:tabs>
          <w:tab w:val="left" w:pos="900"/>
        </w:tabs>
        <w:spacing w:before="0" w:beforeAutospacing="0" w:after="0"/>
        <w:rPr>
          <w:b/>
          <w:bCs/>
          <w:shd w:val="clear" w:color="auto" w:fill="FFFFFF"/>
        </w:rPr>
      </w:pPr>
    </w:p>
    <w:p w:rsidR="00990C18" w:rsidRPr="00794035" w:rsidRDefault="00990C18" w:rsidP="007D27F3">
      <w:pPr>
        <w:pStyle w:val="western"/>
        <w:tabs>
          <w:tab w:val="left" w:pos="900"/>
        </w:tabs>
        <w:spacing w:before="0" w:beforeAutospacing="0" w:after="0"/>
        <w:rPr>
          <w:b/>
          <w:bCs/>
          <w:shd w:val="clear" w:color="auto" w:fill="FFFFFF"/>
        </w:rPr>
      </w:pPr>
    </w:p>
    <w:p w:rsidR="00B61F07" w:rsidRPr="00794035" w:rsidRDefault="00B61F07" w:rsidP="00794035">
      <w:pPr>
        <w:pStyle w:val="western"/>
        <w:tabs>
          <w:tab w:val="left" w:pos="900"/>
        </w:tabs>
        <w:spacing w:before="0" w:beforeAutospacing="0" w:after="0"/>
        <w:rPr>
          <w:b/>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F027DC" w:rsidRDefault="00F027DC" w:rsidP="00724A8B">
      <w:pPr>
        <w:pStyle w:val="western"/>
        <w:tabs>
          <w:tab w:val="left" w:pos="900"/>
        </w:tabs>
        <w:spacing w:before="0" w:beforeAutospacing="0" w:after="0"/>
        <w:rPr>
          <w:bCs/>
          <w:shd w:val="clear" w:color="auto" w:fill="FFFFFF"/>
        </w:rPr>
      </w:pPr>
    </w:p>
    <w:p w:rsidR="00724A8B" w:rsidRDefault="00724A8B" w:rsidP="00724A8B">
      <w:pPr>
        <w:pStyle w:val="western"/>
        <w:tabs>
          <w:tab w:val="left" w:pos="900"/>
        </w:tabs>
        <w:spacing w:before="0" w:beforeAutospacing="0" w:after="0"/>
        <w:rPr>
          <w:bCs/>
          <w:shd w:val="clear" w:color="auto" w:fill="FFFFFF"/>
        </w:rPr>
      </w:pPr>
    </w:p>
    <w:p w:rsidR="002627F5" w:rsidRDefault="002627F5" w:rsidP="00262CDD">
      <w:pPr>
        <w:pStyle w:val="western"/>
        <w:tabs>
          <w:tab w:val="left" w:pos="900"/>
        </w:tabs>
        <w:spacing w:before="0" w:beforeAutospacing="0" w:after="0"/>
        <w:ind w:firstLine="539"/>
        <w:jc w:val="right"/>
        <w:rPr>
          <w:bCs/>
          <w:shd w:val="clear" w:color="auto" w:fill="FFFFFF"/>
        </w:rPr>
      </w:pPr>
    </w:p>
    <w:p w:rsidR="002627F5" w:rsidRDefault="002627F5" w:rsidP="00262CDD">
      <w:pPr>
        <w:pStyle w:val="western"/>
        <w:tabs>
          <w:tab w:val="left" w:pos="900"/>
        </w:tabs>
        <w:spacing w:before="0" w:beforeAutospacing="0" w:after="0"/>
        <w:ind w:firstLine="539"/>
        <w:jc w:val="right"/>
        <w:rPr>
          <w:bCs/>
          <w:shd w:val="clear" w:color="auto" w:fill="FFFFFF"/>
        </w:rPr>
      </w:pPr>
    </w:p>
    <w:p w:rsidR="002627F5" w:rsidRDefault="002627F5" w:rsidP="00262CDD">
      <w:pPr>
        <w:pStyle w:val="western"/>
        <w:tabs>
          <w:tab w:val="left" w:pos="900"/>
        </w:tabs>
        <w:spacing w:before="0" w:beforeAutospacing="0" w:after="0"/>
        <w:ind w:firstLine="539"/>
        <w:jc w:val="right"/>
        <w:rPr>
          <w:bCs/>
          <w:shd w:val="clear" w:color="auto" w:fill="FFFFFF"/>
        </w:rPr>
      </w:pPr>
    </w:p>
    <w:p w:rsidR="002627F5" w:rsidRDefault="002627F5" w:rsidP="00262CDD">
      <w:pPr>
        <w:pStyle w:val="western"/>
        <w:tabs>
          <w:tab w:val="left" w:pos="900"/>
        </w:tabs>
        <w:spacing w:before="0" w:beforeAutospacing="0" w:after="0"/>
        <w:ind w:firstLine="539"/>
        <w:jc w:val="right"/>
        <w:rPr>
          <w:bCs/>
          <w:shd w:val="clear" w:color="auto" w:fill="FFFFFF"/>
        </w:rPr>
      </w:pPr>
    </w:p>
    <w:p w:rsidR="002627F5" w:rsidRDefault="002627F5" w:rsidP="00262CDD">
      <w:pPr>
        <w:pStyle w:val="western"/>
        <w:tabs>
          <w:tab w:val="left" w:pos="900"/>
        </w:tabs>
        <w:spacing w:before="0" w:beforeAutospacing="0" w:after="0"/>
        <w:ind w:firstLine="539"/>
        <w:jc w:val="right"/>
        <w:rPr>
          <w:bCs/>
          <w:shd w:val="clear" w:color="auto" w:fill="FFFFFF"/>
        </w:rPr>
      </w:pPr>
    </w:p>
    <w:p w:rsidR="00262CDD" w:rsidRPr="00794035" w:rsidRDefault="00262CDD" w:rsidP="00262CDD">
      <w:pPr>
        <w:pStyle w:val="western"/>
        <w:tabs>
          <w:tab w:val="left" w:pos="900"/>
        </w:tabs>
        <w:spacing w:before="0" w:beforeAutospacing="0" w:after="0"/>
        <w:ind w:firstLine="539"/>
        <w:jc w:val="right"/>
      </w:pPr>
      <w:r w:rsidRPr="00794035">
        <w:rPr>
          <w:bCs/>
          <w:shd w:val="clear" w:color="auto" w:fill="FFFFFF"/>
        </w:rPr>
        <w:lastRenderedPageBreak/>
        <w:t>Приложение № 1</w:t>
      </w:r>
    </w:p>
    <w:p w:rsidR="00262CDD" w:rsidRPr="00794035" w:rsidRDefault="00262CDD" w:rsidP="00262CDD">
      <w:pPr>
        <w:pStyle w:val="western"/>
        <w:tabs>
          <w:tab w:val="left" w:pos="900"/>
        </w:tabs>
        <w:spacing w:before="0" w:beforeAutospacing="0" w:after="0"/>
        <w:ind w:firstLine="539"/>
        <w:jc w:val="right"/>
        <w:rPr>
          <w:bCs/>
          <w:shd w:val="clear" w:color="auto" w:fill="FFFFFF"/>
        </w:rPr>
      </w:pPr>
      <w:r w:rsidRPr="00794035">
        <w:rPr>
          <w:bCs/>
          <w:shd w:val="clear" w:color="auto" w:fill="FFFFFF"/>
        </w:rPr>
        <w:t>к документации об аукционе</w:t>
      </w:r>
    </w:p>
    <w:p w:rsidR="00262CDD" w:rsidRPr="00794035" w:rsidRDefault="00262CDD" w:rsidP="00262CDD">
      <w:pPr>
        <w:pStyle w:val="ConsPlusNonformat"/>
        <w:widowControl/>
        <w:tabs>
          <w:tab w:val="left" w:pos="900"/>
        </w:tabs>
        <w:ind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Форма заявки на участие в открытом аукционе</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 xml:space="preserve">ЗАЯВКА </w:t>
      </w:r>
    </w:p>
    <w:p w:rsidR="00C04E9A"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proofErr w:type="gramStart"/>
      <w:r w:rsidRPr="00794035">
        <w:rPr>
          <w:rFonts w:ascii="Times New Roman" w:hAnsi="Times New Roman" w:cs="Times New Roman"/>
          <w:sz w:val="24"/>
          <w:szCs w:val="24"/>
        </w:rPr>
        <w:t>в администрацию муниципального образован</w:t>
      </w:r>
      <w:r w:rsidR="00F503A0" w:rsidRPr="00794035">
        <w:rPr>
          <w:rFonts w:ascii="Times New Roman" w:hAnsi="Times New Roman" w:cs="Times New Roman"/>
          <w:sz w:val="24"/>
          <w:szCs w:val="24"/>
        </w:rPr>
        <w:t xml:space="preserve">ия Павловское </w:t>
      </w:r>
      <w:r w:rsidRPr="00794035">
        <w:rPr>
          <w:rFonts w:ascii="Times New Roman" w:hAnsi="Times New Roman" w:cs="Times New Roman"/>
          <w:sz w:val="24"/>
          <w:szCs w:val="24"/>
        </w:rPr>
        <w:t xml:space="preserve"> Суздальского района на участие в открытом аукционе 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proofErr w:type="gramEnd"/>
      <w:r w:rsidR="00A6064F">
        <w:rPr>
          <w:rFonts w:ascii="Times New Roman" w:hAnsi="Times New Roman" w:cs="Times New Roman"/>
          <w:sz w:val="24"/>
          <w:szCs w:val="24"/>
        </w:rPr>
        <w:t xml:space="preserve"> </w:t>
      </w:r>
      <w:r w:rsidR="002627F5" w:rsidRPr="002627F5">
        <w:rPr>
          <w:rFonts w:ascii="Times New Roman" w:hAnsi="Times New Roman" w:cs="Times New Roman"/>
          <w:sz w:val="24"/>
          <w:szCs w:val="24"/>
        </w:rPr>
        <w:t xml:space="preserve">Владимирская область,   р-н Суздальский, МО Павловское (сельское поселение), примерно в 800 м. на северо-запад от </w:t>
      </w:r>
      <w:r w:rsidR="002627F5">
        <w:rPr>
          <w:rFonts w:ascii="Times New Roman" w:hAnsi="Times New Roman" w:cs="Times New Roman"/>
          <w:sz w:val="24"/>
          <w:szCs w:val="24"/>
        </w:rPr>
        <w:t xml:space="preserve">                       </w:t>
      </w:r>
      <w:r w:rsidR="002627F5" w:rsidRPr="002627F5">
        <w:rPr>
          <w:rFonts w:ascii="Times New Roman" w:hAnsi="Times New Roman" w:cs="Times New Roman"/>
          <w:sz w:val="24"/>
          <w:szCs w:val="24"/>
        </w:rPr>
        <w:t>п. Садовый</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C04E9A" w:rsidP="00696E36">
      <w:pPr>
        <w:pStyle w:val="ConsPlusNonformat"/>
        <w:widowControl/>
        <w:tabs>
          <w:tab w:val="left" w:pos="900"/>
        </w:tabs>
        <w:ind w:left="-540" w:firstLine="540"/>
        <w:rPr>
          <w:rFonts w:ascii="Times New Roman" w:hAnsi="Times New Roman" w:cs="Times New Roman"/>
          <w:sz w:val="24"/>
          <w:szCs w:val="24"/>
        </w:rPr>
      </w:pPr>
      <w:r w:rsidRPr="00794035">
        <w:rPr>
          <w:rFonts w:ascii="Times New Roman" w:hAnsi="Times New Roman" w:cs="Times New Roman"/>
          <w:sz w:val="24"/>
          <w:szCs w:val="24"/>
        </w:rPr>
        <w:t xml:space="preserve">                                  </w:t>
      </w:r>
      <w:r w:rsidR="00262CDD" w:rsidRPr="00794035">
        <w:rPr>
          <w:rFonts w:ascii="Times New Roman" w:hAnsi="Times New Roman" w:cs="Times New Roman"/>
          <w:sz w:val="24"/>
          <w:szCs w:val="24"/>
        </w:rPr>
        <w:t>(заполняется претендентом или его полномочным представителем)</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Ф.И.О./ Наименование претендента___________________________________________________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(для физических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удостоверяющий личность:_________________________________________________________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 xml:space="preserve">Серия _____________№___________________, </w:t>
      </w:r>
      <w:proofErr w:type="gramStart"/>
      <w:r w:rsidRPr="00794035">
        <w:rPr>
          <w:rFonts w:ascii="Times New Roman" w:hAnsi="Times New Roman" w:cs="Times New Roman"/>
          <w:sz w:val="24"/>
          <w:szCs w:val="24"/>
        </w:rPr>
        <w:t>выдан</w:t>
      </w:r>
      <w:proofErr w:type="gramEnd"/>
      <w:r w:rsidRPr="00794035">
        <w:rPr>
          <w:rFonts w:ascii="Times New Roman" w:hAnsi="Times New Roman" w:cs="Times New Roman"/>
          <w:sz w:val="24"/>
          <w:szCs w:val="24"/>
        </w:rPr>
        <w:t xml:space="preserve"> № «_____»_____________________г.</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w:t>
      </w:r>
      <w:r w:rsidR="006A75B1" w:rsidRPr="00794035">
        <w:rPr>
          <w:rFonts w:ascii="Times New Roman" w:hAnsi="Times New Roman" w:cs="Times New Roman"/>
          <w:sz w:val="24"/>
          <w:szCs w:val="24"/>
        </w:rPr>
        <w:t>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 xml:space="preserve">(кем </w:t>
      </w:r>
      <w:proofErr w:type="gramStart"/>
      <w:r w:rsidRPr="00794035">
        <w:rPr>
          <w:rFonts w:ascii="Times New Roman" w:hAnsi="Times New Roman" w:cs="Times New Roman"/>
          <w:sz w:val="24"/>
          <w:szCs w:val="24"/>
        </w:rPr>
        <w:t>выдан</w:t>
      </w:r>
      <w:proofErr w:type="gramEnd"/>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регистрации_________________________________________________________________________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Телефон________________________ Индекс________________________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(для юридических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о государственной регистрации в качестве юридического лица_________________________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Номер __________________, дата регистрации «_____» _________________________________</w:t>
      </w:r>
      <w:proofErr w:type="gramStart"/>
      <w:r w:rsidRPr="00794035">
        <w:rPr>
          <w:rFonts w:ascii="Times New Roman" w:hAnsi="Times New Roman" w:cs="Times New Roman"/>
          <w:sz w:val="24"/>
          <w:szCs w:val="24"/>
        </w:rPr>
        <w:t>г</w:t>
      </w:r>
      <w:proofErr w:type="gramEnd"/>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Орган, осуществивший регистрацию___________________________________________________________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выдачи______________________________________________________________________________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ИНН_____________________________________________________________________________________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Юридический адрес претендента_____________________________________________________________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 __________________ Факс ___________________ Индекс 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Представитель претендента__________________________________________________________________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w:t>
      </w:r>
      <w:r w:rsidR="006A75B1" w:rsidRPr="00794035">
        <w:rPr>
          <w:rFonts w:ascii="Times New Roman" w:hAnsi="Times New Roman" w:cs="Times New Roman"/>
          <w:sz w:val="24"/>
          <w:szCs w:val="24"/>
        </w:rPr>
        <w:t>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(Ф.И.О. или наименование)</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Действует на основании доверенности от «_____» _____________________</w:t>
      </w:r>
      <w:proofErr w:type="gramStart"/>
      <w:r w:rsidRPr="00794035">
        <w:rPr>
          <w:rFonts w:ascii="Times New Roman" w:hAnsi="Times New Roman" w:cs="Times New Roman"/>
          <w:sz w:val="24"/>
          <w:szCs w:val="24"/>
        </w:rPr>
        <w:t>г</w:t>
      </w:r>
      <w:proofErr w:type="gramEnd"/>
      <w:r w:rsidRPr="00794035">
        <w:rPr>
          <w:rFonts w:ascii="Times New Roman" w:hAnsi="Times New Roman" w:cs="Times New Roman"/>
          <w:sz w:val="24"/>
          <w:szCs w:val="24"/>
        </w:rPr>
        <w:t>. № 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w:t>
      </w:r>
      <w:r w:rsidR="00F503A0" w:rsidRPr="00794035">
        <w:rPr>
          <w:rFonts w:ascii="Times New Roman" w:hAnsi="Times New Roman" w:cs="Times New Roman"/>
          <w:sz w:val="24"/>
          <w:szCs w:val="24"/>
        </w:rPr>
        <w:t>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(наименование документа, серия, номер, дата и место выдачи (регистрации), кем и когда выдан)</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Претендент – Ф.И.О. / Наименование претендента или представителя претендента</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lastRenderedPageBreak/>
        <w:t>Принимая решение об участии в аукционе по продаже земельного учас</w:t>
      </w:r>
      <w:r w:rsidR="00F503A0" w:rsidRPr="00794035">
        <w:rPr>
          <w:rFonts w:ascii="Times New Roman" w:hAnsi="Times New Roman" w:cs="Times New Roman"/>
          <w:sz w:val="24"/>
          <w:szCs w:val="24"/>
        </w:rPr>
        <w:t>тка</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предмет торгов, краткую характеристику, дату проведения)</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ознакомившись с извещением о проведен</w:t>
      </w:r>
      <w:proofErr w:type="gramStart"/>
      <w:r w:rsidRPr="00794035">
        <w:rPr>
          <w:rFonts w:ascii="Times New Roman" w:hAnsi="Times New Roman" w:cs="Times New Roman"/>
          <w:sz w:val="24"/>
          <w:szCs w:val="24"/>
        </w:rPr>
        <w:t>ии ау</w:t>
      </w:r>
      <w:proofErr w:type="gramEnd"/>
      <w:r w:rsidRPr="00794035">
        <w:rPr>
          <w:rFonts w:ascii="Times New Roman" w:hAnsi="Times New Roman" w:cs="Times New Roman"/>
          <w:sz w:val="24"/>
          <w:szCs w:val="24"/>
        </w:rPr>
        <w:t>кциона</w:t>
      </w:r>
      <w:r w:rsidR="00F503A0"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w:t>
      </w:r>
      <w:r w:rsidR="006A75B1" w:rsidRPr="00794035">
        <w:rPr>
          <w:rFonts w:ascii="Times New Roman" w:hAnsi="Times New Roman" w:cs="Times New Roman"/>
          <w:sz w:val="24"/>
          <w:szCs w:val="24"/>
        </w:rPr>
        <w:t>______________________</w:t>
      </w:r>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источник информации: объявление в газете – дата выпуска, номер; сайт администрации Суздальского района, официальный сайт проведения торгов)</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изучив документацию об аукционе, обязуюсь:</w:t>
      </w:r>
    </w:p>
    <w:p w:rsidR="00262CDD" w:rsidRPr="00794035" w:rsidRDefault="00262CDD" w:rsidP="00696E36">
      <w:pPr>
        <w:pStyle w:val="ConsPlusNonformat"/>
        <w:widowControl/>
        <w:numPr>
          <w:ilvl w:val="1"/>
          <w:numId w:val="2"/>
        </w:numPr>
        <w:tabs>
          <w:tab w:val="clear" w:pos="420"/>
          <w:tab w:val="num" w:pos="0"/>
          <w:tab w:val="left" w:pos="540"/>
          <w:tab w:val="left" w:pos="900"/>
        </w:tabs>
        <w:ind w:left="-540" w:firstLine="0"/>
        <w:jc w:val="both"/>
        <w:rPr>
          <w:rFonts w:ascii="Times New Roman" w:hAnsi="Times New Roman" w:cs="Times New Roman"/>
          <w:sz w:val="24"/>
          <w:szCs w:val="24"/>
        </w:rPr>
      </w:pPr>
      <w:r w:rsidRPr="00794035">
        <w:rPr>
          <w:rFonts w:ascii="Times New Roman" w:hAnsi="Times New Roman" w:cs="Times New Roman"/>
          <w:sz w:val="24"/>
          <w:szCs w:val="24"/>
        </w:rPr>
        <w:t>Соблюдать условия проведения торгов, требования аукционной документации.</w:t>
      </w:r>
    </w:p>
    <w:p w:rsidR="00262CDD" w:rsidRPr="00794035" w:rsidRDefault="00262CDD" w:rsidP="00696E36">
      <w:pPr>
        <w:pStyle w:val="ConsPlusNonformat"/>
        <w:widowControl/>
        <w:numPr>
          <w:ilvl w:val="1"/>
          <w:numId w:val="2"/>
        </w:numPr>
        <w:tabs>
          <w:tab w:val="clear" w:pos="420"/>
          <w:tab w:val="num" w:pos="0"/>
          <w:tab w:val="left" w:pos="540"/>
        </w:tabs>
        <w:ind w:left="-540" w:firstLine="0"/>
        <w:jc w:val="both"/>
        <w:rPr>
          <w:rFonts w:ascii="Times New Roman" w:hAnsi="Times New Roman" w:cs="Times New Roman"/>
          <w:sz w:val="24"/>
          <w:szCs w:val="24"/>
        </w:rPr>
      </w:pPr>
      <w:proofErr w:type="gramStart"/>
      <w:r w:rsidRPr="00794035">
        <w:rPr>
          <w:rFonts w:ascii="Times New Roman" w:hAnsi="Times New Roman" w:cs="Times New Roman"/>
          <w:sz w:val="24"/>
          <w:szCs w:val="24"/>
        </w:rPr>
        <w:t>В случае признания победителем аукциона заключить с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договор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в течение тридцати дней со дня направления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покупателю </w:t>
      </w:r>
      <w:r w:rsidR="00050C9B">
        <w:rPr>
          <w:rFonts w:ascii="Times New Roman" w:hAnsi="Times New Roman" w:cs="Times New Roman"/>
          <w:sz w:val="24"/>
          <w:szCs w:val="24"/>
        </w:rPr>
        <w:t xml:space="preserve">(арендатору) </w:t>
      </w:r>
      <w:r w:rsidRPr="00794035">
        <w:rPr>
          <w:rFonts w:ascii="Times New Roman" w:hAnsi="Times New Roman" w:cs="Times New Roman"/>
          <w:sz w:val="24"/>
          <w:szCs w:val="24"/>
        </w:rPr>
        <w:t>подписанного проекта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но не ранее чем через 10 дней со дня размещения информации о результатах аукциона на официальном сайте, и уплатить стоимость земельного участка</w:t>
      </w:r>
      <w:r w:rsidR="00050C9B">
        <w:rPr>
          <w:rFonts w:ascii="Times New Roman" w:hAnsi="Times New Roman" w:cs="Times New Roman"/>
          <w:sz w:val="24"/>
          <w:szCs w:val="24"/>
        </w:rPr>
        <w:t xml:space="preserve"> (права аренды)</w:t>
      </w:r>
      <w:r w:rsidRPr="00794035">
        <w:rPr>
          <w:rFonts w:ascii="Times New Roman" w:hAnsi="Times New Roman" w:cs="Times New Roman"/>
          <w:sz w:val="24"/>
          <w:szCs w:val="24"/>
        </w:rPr>
        <w:t>, сложившуюся в результате аукциона, в порядке и сроки</w:t>
      </w:r>
      <w:proofErr w:type="gramEnd"/>
      <w:r w:rsidRPr="00794035">
        <w:rPr>
          <w:rFonts w:ascii="Times New Roman" w:hAnsi="Times New Roman" w:cs="Times New Roman"/>
          <w:sz w:val="24"/>
          <w:szCs w:val="24"/>
        </w:rPr>
        <w:t>, установленные действующим законодательством и договором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540"/>
        </w:tabs>
        <w:ind w:left="-540"/>
        <w:jc w:val="both"/>
        <w:rPr>
          <w:rFonts w:ascii="Times New Roman" w:hAnsi="Times New Roman" w:cs="Times New Roman"/>
          <w:sz w:val="24"/>
          <w:szCs w:val="24"/>
        </w:rPr>
      </w:pPr>
      <w:r w:rsidRPr="00794035">
        <w:rPr>
          <w:rFonts w:ascii="Times New Roman" w:hAnsi="Times New Roman" w:cs="Times New Roman"/>
          <w:sz w:val="24"/>
          <w:szCs w:val="24"/>
        </w:rPr>
        <w:t>В случае отказа победителя аукциона от заключения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либо невнесения в срок установленной суммы платежа задаток не возвращается.</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С земельным участком, его характеристикой и документацией  ознакомлен, претензий не имею.</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Приложение: пакет документов, представленный претендентом, согласно описи, являющейся неотъемлемой частью настоящей заявки.</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a8"/>
        <w:tabs>
          <w:tab w:val="left" w:pos="900"/>
        </w:tabs>
        <w:spacing w:before="0" w:beforeAutospacing="0" w:after="0"/>
        <w:ind w:left="-540" w:firstLine="540"/>
        <w:jc w:val="both"/>
      </w:pPr>
      <w:r w:rsidRPr="00794035">
        <w:t>Подпись Претендента (его полномочного представителя)</w:t>
      </w:r>
    </w:p>
    <w:p w:rsidR="00262CDD" w:rsidRPr="00794035" w:rsidRDefault="00262CDD" w:rsidP="00696E36">
      <w:pPr>
        <w:pStyle w:val="a8"/>
        <w:tabs>
          <w:tab w:val="left" w:pos="900"/>
        </w:tabs>
        <w:spacing w:before="0" w:beforeAutospacing="0" w:after="0"/>
        <w:ind w:left="-540"/>
        <w:jc w:val="both"/>
      </w:pPr>
      <w:r w:rsidRPr="00794035">
        <w:t>_________________________________/_______________________________________________</w:t>
      </w:r>
    </w:p>
    <w:p w:rsidR="00262CDD" w:rsidRPr="00794035" w:rsidRDefault="00262CDD" w:rsidP="00696E36">
      <w:pPr>
        <w:pStyle w:val="a8"/>
        <w:tabs>
          <w:tab w:val="left" w:pos="900"/>
        </w:tabs>
        <w:spacing w:before="0" w:beforeAutospacing="0" w:after="0"/>
        <w:ind w:left="-540"/>
        <w:jc w:val="both"/>
      </w:pPr>
    </w:p>
    <w:p w:rsidR="00262CDD" w:rsidRPr="00794035" w:rsidRDefault="00262CDD" w:rsidP="00696E36">
      <w:pPr>
        <w:pStyle w:val="a8"/>
        <w:tabs>
          <w:tab w:val="left" w:pos="900"/>
        </w:tabs>
        <w:spacing w:after="0" w:line="360" w:lineRule="auto"/>
        <w:ind w:left="-540" w:firstLine="540"/>
        <w:jc w:val="both"/>
      </w:pPr>
      <w:r w:rsidRPr="00794035">
        <w:t>Заяв</w:t>
      </w:r>
      <w:r w:rsidR="00794035" w:rsidRPr="00794035">
        <w:t>ка принята "____" _________ 20</w:t>
      </w:r>
      <w:r w:rsidR="002627F5">
        <w:t>21</w:t>
      </w:r>
      <w:r w:rsidRPr="00794035">
        <w:t xml:space="preserve">г. в ___ </w:t>
      </w:r>
      <w:proofErr w:type="gramStart"/>
      <w:r w:rsidRPr="00794035">
        <w:t>ч</w:t>
      </w:r>
      <w:proofErr w:type="gramEnd"/>
      <w:r w:rsidRPr="00794035">
        <w:t xml:space="preserve">. ___ м. за </w:t>
      </w:r>
      <w:proofErr w:type="spellStart"/>
      <w:r w:rsidRPr="00794035">
        <w:t>рег</w:t>
      </w:r>
      <w:proofErr w:type="spellEnd"/>
      <w:r w:rsidRPr="00794035">
        <w:t>. № ____________________</w:t>
      </w:r>
    </w:p>
    <w:p w:rsidR="00262CDD" w:rsidRPr="00794035" w:rsidRDefault="00262CDD" w:rsidP="00696E36">
      <w:pPr>
        <w:pStyle w:val="a8"/>
        <w:tabs>
          <w:tab w:val="left" w:pos="900"/>
        </w:tabs>
        <w:spacing w:before="0" w:beforeAutospacing="0" w:after="0" w:line="360" w:lineRule="auto"/>
        <w:ind w:left="-540" w:firstLine="539"/>
        <w:jc w:val="both"/>
      </w:pPr>
      <w:r w:rsidRPr="00794035">
        <w:t>Уполномоченный представитель организатора торгов</w:t>
      </w:r>
    </w:p>
    <w:p w:rsidR="00262CDD" w:rsidRPr="00794035" w:rsidRDefault="00262CDD" w:rsidP="00696E36">
      <w:pPr>
        <w:pStyle w:val="a8"/>
        <w:tabs>
          <w:tab w:val="left" w:pos="900"/>
        </w:tabs>
        <w:spacing w:before="0" w:beforeAutospacing="0" w:after="0" w:line="360" w:lineRule="auto"/>
        <w:ind w:left="-540"/>
        <w:jc w:val="both"/>
      </w:pPr>
      <w:r w:rsidRPr="00794035">
        <w:t>_________________________________________________________________________________</w:t>
      </w:r>
    </w:p>
    <w:p w:rsidR="00262CDD" w:rsidRPr="00794035" w:rsidRDefault="00262CDD" w:rsidP="00696E36">
      <w:pPr>
        <w:pStyle w:val="a8"/>
        <w:tabs>
          <w:tab w:val="left" w:pos="900"/>
        </w:tabs>
        <w:spacing w:before="0" w:beforeAutospacing="0" w:after="0" w:line="360" w:lineRule="auto"/>
        <w:ind w:left="-540" w:firstLine="539"/>
        <w:jc w:val="center"/>
      </w:pPr>
      <w:r w:rsidRPr="00794035">
        <w:t>(Ф.И.О., подпись)</w:t>
      </w:r>
    </w:p>
    <w:p w:rsidR="00262CDD" w:rsidRPr="00794035" w:rsidRDefault="00262CDD" w:rsidP="00696E36">
      <w:pPr>
        <w:pStyle w:val="a8"/>
        <w:tabs>
          <w:tab w:val="left" w:pos="900"/>
        </w:tabs>
        <w:spacing w:before="0" w:beforeAutospacing="0" w:after="0" w:line="360" w:lineRule="auto"/>
        <w:ind w:left="-540" w:firstLine="539"/>
        <w:jc w:val="center"/>
      </w:pPr>
    </w:p>
    <w:p w:rsidR="00262CDD" w:rsidRPr="00794035" w:rsidRDefault="00262CDD"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794035" w:rsidRDefault="00794035" w:rsidP="00794035">
      <w:pPr>
        <w:pStyle w:val="a8"/>
        <w:tabs>
          <w:tab w:val="left" w:pos="900"/>
        </w:tabs>
        <w:spacing w:before="0" w:beforeAutospacing="0" w:after="0" w:line="360" w:lineRule="auto"/>
      </w:pPr>
    </w:p>
    <w:p w:rsidR="00794035" w:rsidRDefault="00794035"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262CDD" w:rsidRPr="00794035" w:rsidRDefault="00262CDD" w:rsidP="00696E36">
      <w:pPr>
        <w:pStyle w:val="a8"/>
        <w:tabs>
          <w:tab w:val="left" w:pos="900"/>
        </w:tabs>
        <w:spacing w:before="0" w:beforeAutospacing="0" w:after="0" w:line="360" w:lineRule="auto"/>
        <w:ind w:left="-540" w:firstLine="539"/>
        <w:jc w:val="center"/>
      </w:pPr>
    </w:p>
    <w:p w:rsidR="00724A8B" w:rsidRDefault="00724A8B" w:rsidP="00262CDD">
      <w:pPr>
        <w:tabs>
          <w:tab w:val="left" w:pos="900"/>
        </w:tabs>
        <w:ind w:firstLine="540"/>
        <w:jc w:val="center"/>
      </w:pPr>
    </w:p>
    <w:p w:rsidR="00262CDD" w:rsidRPr="00794035" w:rsidRDefault="00262CDD" w:rsidP="00262CDD">
      <w:pPr>
        <w:tabs>
          <w:tab w:val="left" w:pos="900"/>
        </w:tabs>
        <w:ind w:firstLine="540"/>
        <w:jc w:val="center"/>
      </w:pPr>
      <w:r w:rsidRPr="00794035">
        <w:t>Форма описи документов, предоставляемых для участия в аукционе</w:t>
      </w:r>
    </w:p>
    <w:p w:rsidR="00262CDD" w:rsidRPr="00794035" w:rsidRDefault="00262CDD" w:rsidP="00262CDD">
      <w:pPr>
        <w:jc w:val="center"/>
      </w:pPr>
      <w:r w:rsidRPr="00794035">
        <w:t>ОПИСЬ ДОКУМЕНТОВ,</w:t>
      </w:r>
    </w:p>
    <w:p w:rsidR="00262CDD" w:rsidRPr="00794035" w:rsidRDefault="00262CDD" w:rsidP="00262CDD">
      <w:pPr>
        <w:jc w:val="center"/>
      </w:pPr>
      <w:proofErr w:type="gramStart"/>
      <w:r w:rsidRPr="00794035">
        <w:t>предоставляемых</w:t>
      </w:r>
      <w:proofErr w:type="gramEnd"/>
      <w:r w:rsidRPr="00794035">
        <w:t xml:space="preserve"> для участия  в открытом аукционе</w:t>
      </w:r>
    </w:p>
    <w:p w:rsidR="00262CDD" w:rsidRPr="00794035" w:rsidRDefault="00262CDD" w:rsidP="00262CDD">
      <w:pPr>
        <w:jc w:val="center"/>
      </w:pPr>
      <w:r w:rsidRPr="00794035">
        <w:t>(</w:t>
      </w:r>
      <w:proofErr w:type="gramStart"/>
      <w:r w:rsidRPr="00794035">
        <w:t>открытом</w:t>
      </w:r>
      <w:proofErr w:type="gramEnd"/>
      <w:r w:rsidRPr="00794035">
        <w:t xml:space="preserve"> по составу участников и форме подачи предложений о цене)</w:t>
      </w:r>
    </w:p>
    <w:p w:rsidR="00F503A0" w:rsidRPr="00794035" w:rsidRDefault="00262CDD"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r w:rsidR="00A6064F">
        <w:rPr>
          <w:rFonts w:ascii="Times New Roman" w:hAnsi="Times New Roman" w:cs="Times New Roman"/>
          <w:sz w:val="24"/>
          <w:szCs w:val="24"/>
        </w:rPr>
        <w:t xml:space="preserve"> </w:t>
      </w:r>
      <w:r w:rsidR="002627F5" w:rsidRPr="002627F5">
        <w:rPr>
          <w:rFonts w:ascii="Times New Roman" w:hAnsi="Times New Roman" w:cs="Times New Roman"/>
          <w:sz w:val="24"/>
          <w:szCs w:val="24"/>
        </w:rPr>
        <w:t xml:space="preserve">Владимирская область,   р-н Суздальский, МО Павловское (сельское поселение), примерно в 800 м. на северо-запад от </w:t>
      </w:r>
      <w:r w:rsidR="002627F5">
        <w:rPr>
          <w:rFonts w:ascii="Times New Roman" w:hAnsi="Times New Roman" w:cs="Times New Roman"/>
          <w:sz w:val="24"/>
          <w:szCs w:val="24"/>
        </w:rPr>
        <w:t xml:space="preserve">                     </w:t>
      </w:r>
      <w:r w:rsidR="002627F5" w:rsidRPr="002627F5">
        <w:rPr>
          <w:rFonts w:ascii="Times New Roman" w:hAnsi="Times New Roman" w:cs="Times New Roman"/>
          <w:sz w:val="24"/>
          <w:szCs w:val="24"/>
        </w:rPr>
        <w:t xml:space="preserve">п. Садовый </w:t>
      </w:r>
      <w:r w:rsidR="00F503A0"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r w:rsidR="00C04E9A" w:rsidRPr="00794035">
        <w:rPr>
          <w:rFonts w:ascii="Times New Roman" w:hAnsi="Times New Roman" w:cs="Times New Roman"/>
          <w:sz w:val="24"/>
          <w:szCs w:val="24"/>
        </w:rPr>
        <w:t xml:space="preserve">  </w:t>
      </w:r>
    </w:p>
    <w:p w:rsidR="00262CDD" w:rsidRPr="00794035" w:rsidRDefault="00F503A0"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(характеристика участка)</w:t>
      </w:r>
    </w:p>
    <w:p w:rsidR="00F503A0" w:rsidRPr="00794035" w:rsidRDefault="00262CDD" w:rsidP="00262CDD">
      <w:pPr>
        <w:tabs>
          <w:tab w:val="left" w:pos="900"/>
        </w:tabs>
        <w:jc w:val="both"/>
      </w:pPr>
      <w:r w:rsidRPr="00794035">
        <w:t>____________________________________________________________________________________</w:t>
      </w:r>
    </w:p>
    <w:p w:rsidR="00262CDD" w:rsidRPr="00794035" w:rsidRDefault="00262CDD" w:rsidP="00262CDD">
      <w:pPr>
        <w:tabs>
          <w:tab w:val="left" w:pos="900"/>
        </w:tabs>
        <w:jc w:val="both"/>
      </w:pPr>
      <w:r w:rsidRPr="00794035">
        <w:t>________________________________________________________________________________</w:t>
      </w:r>
      <w:r w:rsidR="00F503A0" w:rsidRPr="00794035">
        <w:t>_____</w:t>
      </w:r>
    </w:p>
    <w:p w:rsidR="00262CDD" w:rsidRPr="00794035" w:rsidRDefault="00262CDD" w:rsidP="00262CDD">
      <w:pPr>
        <w:tabs>
          <w:tab w:val="left" w:pos="900"/>
        </w:tabs>
        <w:ind w:firstLine="540"/>
        <w:jc w:val="center"/>
      </w:pPr>
      <w:r w:rsidRPr="00794035">
        <w:t>(Ф.И.О. / Наименование претендента)</w:t>
      </w:r>
    </w:p>
    <w:p w:rsidR="00262CDD" w:rsidRPr="00794035" w:rsidRDefault="00262CDD" w:rsidP="00262CDD">
      <w:pPr>
        <w:tabs>
          <w:tab w:val="left" w:pos="900"/>
        </w:tabs>
        <w:jc w:val="both"/>
      </w:pPr>
      <w:r w:rsidRPr="00794035">
        <w:t>настоящим подтверждаю, что для участия в открытом аукционе по продаже земельного участка, указанного в заявке, направлены ниже 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3414"/>
      </w:tblGrid>
      <w:tr w:rsidR="00262CDD" w:rsidRPr="00794035" w:rsidTr="00262CDD">
        <w:tc>
          <w:tcPr>
            <w:tcW w:w="1008" w:type="dxa"/>
          </w:tcPr>
          <w:p w:rsidR="00262CDD" w:rsidRPr="00794035" w:rsidRDefault="00262CDD" w:rsidP="00262CDD">
            <w:pPr>
              <w:tabs>
                <w:tab w:val="left" w:pos="900"/>
              </w:tabs>
              <w:jc w:val="center"/>
            </w:pPr>
            <w:r w:rsidRPr="00794035">
              <w:t xml:space="preserve">№ </w:t>
            </w:r>
            <w:proofErr w:type="spellStart"/>
            <w:proofErr w:type="gramStart"/>
            <w:r w:rsidRPr="00794035">
              <w:t>п</w:t>
            </w:r>
            <w:proofErr w:type="spellEnd"/>
            <w:proofErr w:type="gramEnd"/>
            <w:r w:rsidRPr="00794035">
              <w:t>/</w:t>
            </w:r>
            <w:proofErr w:type="spellStart"/>
            <w:r w:rsidRPr="00794035">
              <w:t>п</w:t>
            </w:r>
            <w:proofErr w:type="spellEnd"/>
          </w:p>
        </w:tc>
        <w:tc>
          <w:tcPr>
            <w:tcW w:w="5760" w:type="dxa"/>
          </w:tcPr>
          <w:p w:rsidR="00262CDD" w:rsidRPr="00794035" w:rsidRDefault="00262CDD" w:rsidP="00262CDD">
            <w:pPr>
              <w:tabs>
                <w:tab w:val="left" w:pos="900"/>
              </w:tabs>
              <w:jc w:val="center"/>
            </w:pPr>
            <w:r w:rsidRPr="00794035">
              <w:t>Наименование</w:t>
            </w:r>
          </w:p>
        </w:tc>
        <w:tc>
          <w:tcPr>
            <w:tcW w:w="3414" w:type="dxa"/>
          </w:tcPr>
          <w:p w:rsidR="00262CDD" w:rsidRPr="00794035" w:rsidRDefault="00262CDD" w:rsidP="00262CDD">
            <w:pPr>
              <w:tabs>
                <w:tab w:val="left" w:pos="900"/>
              </w:tabs>
              <w:jc w:val="center"/>
            </w:pPr>
            <w:r w:rsidRPr="00794035">
              <w:t>Количество страниц</w:t>
            </w:r>
          </w:p>
        </w:tc>
      </w:tr>
      <w:tr w:rsidR="00262CDD" w:rsidRPr="00794035" w:rsidTr="00262CDD">
        <w:tc>
          <w:tcPr>
            <w:tcW w:w="1008" w:type="dxa"/>
          </w:tcPr>
          <w:p w:rsidR="00262CDD" w:rsidRPr="00794035" w:rsidRDefault="00262CDD" w:rsidP="00262CDD">
            <w:pPr>
              <w:tabs>
                <w:tab w:val="left" w:pos="900"/>
              </w:tabs>
              <w:jc w:val="center"/>
            </w:pPr>
            <w:r w:rsidRPr="00794035">
              <w:t>1</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2</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3</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4</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5</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6</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bl>
    <w:p w:rsidR="00262CDD" w:rsidRPr="00794035" w:rsidRDefault="00262CDD" w:rsidP="00696E36">
      <w:pPr>
        <w:tabs>
          <w:tab w:val="left" w:pos="900"/>
        </w:tabs>
      </w:pPr>
      <w:r w:rsidRPr="00794035">
        <w:t>Руководитель/Физическое лицо (претендент) _______________________________________</w:t>
      </w:r>
    </w:p>
    <w:p w:rsidR="00262CDD" w:rsidRPr="00794035" w:rsidRDefault="00262CDD" w:rsidP="00262CDD">
      <w:pPr>
        <w:tabs>
          <w:tab w:val="left" w:pos="900"/>
        </w:tabs>
        <w:ind w:firstLine="540"/>
        <w:jc w:val="both"/>
      </w:pPr>
      <w:r w:rsidRPr="00794035">
        <w:t xml:space="preserve">                                                                                               (подпись, Ф.И.О.)</w:t>
      </w: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987E21" w:rsidRPr="00794035" w:rsidRDefault="00987E21" w:rsidP="00262CDD">
      <w:pPr>
        <w:pStyle w:val="western"/>
        <w:tabs>
          <w:tab w:val="left" w:pos="900"/>
        </w:tabs>
        <w:spacing w:before="0" w:beforeAutospacing="0" w:after="0"/>
        <w:ind w:firstLine="539"/>
        <w:jc w:val="right"/>
        <w:rPr>
          <w:bCs/>
          <w:shd w:val="clear" w:color="auto" w:fill="FFFFFF"/>
        </w:rPr>
      </w:pPr>
    </w:p>
    <w:p w:rsidR="00794035" w:rsidRPr="00794035" w:rsidRDefault="00794035" w:rsidP="00262CDD">
      <w:pPr>
        <w:pStyle w:val="western"/>
        <w:tabs>
          <w:tab w:val="left" w:pos="900"/>
        </w:tabs>
        <w:spacing w:before="0" w:beforeAutospacing="0" w:after="0"/>
        <w:ind w:firstLine="539"/>
        <w:jc w:val="right"/>
        <w:rPr>
          <w:bCs/>
          <w:shd w:val="clear" w:color="auto" w:fill="FFFFFF"/>
        </w:rPr>
      </w:pPr>
    </w:p>
    <w:p w:rsidR="00F027DC" w:rsidRDefault="00F027DC"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lastRenderedPageBreak/>
        <w:t xml:space="preserve">Приложение № 2 </w:t>
      </w: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t>к документац</w:t>
      </w:r>
      <w:proofErr w:type="gramStart"/>
      <w:r>
        <w:rPr>
          <w:bCs/>
          <w:shd w:val="clear" w:color="auto" w:fill="FFFFFF"/>
        </w:rPr>
        <w:t>ии  ау</w:t>
      </w:r>
      <w:proofErr w:type="gramEnd"/>
      <w:r>
        <w:rPr>
          <w:bCs/>
          <w:shd w:val="clear" w:color="auto" w:fill="FFFFFF"/>
        </w:rPr>
        <w:t>кциона</w:t>
      </w:r>
    </w:p>
    <w:p w:rsidR="00050C9B" w:rsidRDefault="00050C9B"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p>
    <w:p w:rsidR="00D73069" w:rsidRDefault="00D73069" w:rsidP="00D73069">
      <w:pPr>
        <w:tabs>
          <w:tab w:val="left" w:pos="900"/>
        </w:tabs>
      </w:pPr>
      <w:r>
        <w:t xml:space="preserve">                                                      Проект договора купли-продажи</w:t>
      </w:r>
    </w:p>
    <w:p w:rsidR="00D73069" w:rsidRDefault="00D73069" w:rsidP="00D73069">
      <w:pPr>
        <w:tabs>
          <w:tab w:val="left" w:pos="900"/>
        </w:tabs>
        <w:ind w:firstLine="540"/>
        <w:jc w:val="center"/>
      </w:pPr>
      <w:r>
        <w:t>Договор купли-продажи земельного участка  № _____</w:t>
      </w:r>
    </w:p>
    <w:p w:rsidR="00D73069" w:rsidRDefault="00D73069" w:rsidP="00D73069">
      <w:pPr>
        <w:tabs>
          <w:tab w:val="left" w:pos="900"/>
        </w:tabs>
        <w:ind w:firstLine="540"/>
        <w:jc w:val="center"/>
      </w:pPr>
    </w:p>
    <w:p w:rsidR="00D73069" w:rsidRDefault="00D73069" w:rsidP="00D73069">
      <w:pPr>
        <w:tabs>
          <w:tab w:val="left" w:pos="900"/>
        </w:tabs>
        <w:jc w:val="both"/>
      </w:pPr>
      <w:r>
        <w:t xml:space="preserve">с. </w:t>
      </w:r>
      <w:proofErr w:type="gramStart"/>
      <w:r>
        <w:t>Павловское</w:t>
      </w:r>
      <w:proofErr w:type="gramEnd"/>
      <w:r>
        <w:t xml:space="preserve"> Суздальского района                                                     «______» _____________ </w:t>
      </w:r>
      <w:r w:rsidR="00724A8B">
        <w:t>2021</w:t>
      </w:r>
      <w:r>
        <w:t>г.</w:t>
      </w:r>
    </w:p>
    <w:p w:rsidR="00D73069" w:rsidRDefault="00D73069" w:rsidP="00D73069">
      <w:pPr>
        <w:tabs>
          <w:tab w:val="left" w:pos="900"/>
        </w:tabs>
        <w:jc w:val="both"/>
      </w:pPr>
    </w:p>
    <w:p w:rsidR="00D73069" w:rsidRDefault="00D73069" w:rsidP="00D73069">
      <w:pPr>
        <w:tabs>
          <w:tab w:val="left" w:pos="900"/>
        </w:tabs>
        <w:ind w:firstLine="540"/>
        <w:jc w:val="both"/>
      </w:pPr>
    </w:p>
    <w:p w:rsidR="00D73069" w:rsidRDefault="00D73069" w:rsidP="00D73069">
      <w:pPr>
        <w:pStyle w:val="a9"/>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муниципального образования Павловское, в лице ____________________________, действующего на основании ______________________, именуемый в дальнейшем «</w:t>
      </w:r>
      <w:r>
        <w:rPr>
          <w:rFonts w:ascii="Times New Roman" w:hAnsi="Times New Roman" w:cs="Times New Roman"/>
          <w:bCs/>
          <w:sz w:val="24"/>
          <w:szCs w:val="24"/>
        </w:rPr>
        <w:t>Продавец</w:t>
      </w:r>
      <w:r>
        <w:rPr>
          <w:rFonts w:ascii="Times New Roman" w:hAnsi="Times New Roman" w:cs="Times New Roman"/>
          <w:sz w:val="24"/>
          <w:szCs w:val="24"/>
        </w:rPr>
        <w:t xml:space="preserve">», с одной стороны, и ________________________________ (Ф.И.О. /Наименование покупателя), в лице _________________________, именуемый в дальнейшем </w:t>
      </w:r>
      <w:r>
        <w:rPr>
          <w:rFonts w:ascii="Times New Roman" w:hAnsi="Times New Roman" w:cs="Times New Roman"/>
          <w:bCs/>
          <w:sz w:val="24"/>
          <w:szCs w:val="24"/>
        </w:rPr>
        <w:t xml:space="preserve">«Покупатель», действующее на основании __________________________________, </w:t>
      </w:r>
      <w:r>
        <w:rPr>
          <w:rFonts w:ascii="Times New Roman" w:hAnsi="Times New Roman" w:cs="Times New Roman"/>
          <w:sz w:val="24"/>
          <w:szCs w:val="24"/>
        </w:rPr>
        <w:t>с другой стороны, заключили настоящий договор о нижеследующем:</w:t>
      </w:r>
      <w:proofErr w:type="gramEnd"/>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 xml:space="preserve">Продавец </w:t>
      </w:r>
      <w:r>
        <w:rPr>
          <w:rFonts w:ascii="Times New Roman" w:hAnsi="Times New Roman" w:cs="Times New Roman"/>
          <w:sz w:val="24"/>
          <w:szCs w:val="24"/>
        </w:rPr>
        <w:t xml:space="preserve">обязуется передать в собственность, а </w:t>
      </w:r>
      <w:r>
        <w:rPr>
          <w:rFonts w:ascii="Times New Roman" w:hAnsi="Times New Roman" w:cs="Times New Roman"/>
          <w:bCs/>
          <w:sz w:val="24"/>
          <w:szCs w:val="24"/>
        </w:rPr>
        <w:t>Покупатель</w:t>
      </w:r>
      <w:r>
        <w:rPr>
          <w:rFonts w:ascii="Times New Roman" w:hAnsi="Times New Roman" w:cs="Times New Roman"/>
          <w:sz w:val="24"/>
          <w:szCs w:val="24"/>
        </w:rPr>
        <w:t xml:space="preserve"> принять в собственность и оплатить в соответствии с условиями настоящего Договора  земельный участок из </w:t>
      </w:r>
      <w:proofErr w:type="spellStart"/>
      <w:r>
        <w:rPr>
          <w:rFonts w:ascii="Times New Roman" w:hAnsi="Times New Roman" w:cs="Times New Roman"/>
          <w:sz w:val="24"/>
          <w:szCs w:val="24"/>
        </w:rPr>
        <w:t>земель________________________</w:t>
      </w:r>
      <w:proofErr w:type="spellEnd"/>
      <w:r>
        <w:rPr>
          <w:rFonts w:ascii="Times New Roman" w:hAnsi="Times New Roman" w:cs="Times New Roman"/>
          <w:sz w:val="24"/>
          <w:szCs w:val="24"/>
        </w:rPr>
        <w:t>, общей площадью 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pStyle w:val="31"/>
        <w:ind w:firstLine="708"/>
      </w:pPr>
      <w:r>
        <w:t xml:space="preserve">2. Земельный участок приобретен </w:t>
      </w:r>
      <w:r>
        <w:rPr>
          <w:bCs/>
        </w:rPr>
        <w:t>Покупателем</w:t>
      </w:r>
      <w:r>
        <w:t xml:space="preserve"> на открытом  аукционе, проведенном </w:t>
      </w:r>
      <w:r>
        <w:rPr>
          <w:bCs/>
        </w:rPr>
        <w:t>Продавцом</w:t>
      </w:r>
      <w:r>
        <w:t xml:space="preserve"> _________________ (итоговый протокол открытого аукциона № _______ от </w:t>
      </w:r>
      <w:proofErr w:type="spellStart"/>
      <w:r>
        <w:t>__________года</w:t>
      </w:r>
      <w:proofErr w:type="spellEnd"/>
      <w:r>
        <w:t>).</w:t>
      </w:r>
    </w:p>
    <w:p w:rsidR="00D73069" w:rsidRDefault="00D73069" w:rsidP="00D73069">
      <w:pPr>
        <w:pStyle w:val="31"/>
        <w:ind w:firstLine="708"/>
      </w:pPr>
      <w:r>
        <w:t>3. Установленная по итогам аукциона цена Участка составляет</w:t>
      </w:r>
      <w:proofErr w:type="gramStart"/>
      <w:r>
        <w:t xml:space="preserve"> ___________ (________________) </w:t>
      </w:r>
      <w:proofErr w:type="gramEnd"/>
      <w:r>
        <w:t>рублей.</w:t>
      </w:r>
    </w:p>
    <w:p w:rsidR="00D73069" w:rsidRDefault="00D73069" w:rsidP="00D73069">
      <w:pPr>
        <w:ind w:firstLine="720"/>
        <w:jc w:val="both"/>
      </w:pPr>
      <w:r>
        <w:t>4. Задаток в сумме</w:t>
      </w:r>
      <w:proofErr w:type="gramStart"/>
      <w:r>
        <w:t xml:space="preserve"> ___________ (__________________) </w:t>
      </w:r>
      <w:proofErr w:type="gramEnd"/>
      <w:r>
        <w:t xml:space="preserve">рублей, внесенный  </w:t>
      </w:r>
      <w:r>
        <w:rPr>
          <w:bCs/>
        </w:rPr>
        <w:t>Покупателем</w:t>
      </w:r>
      <w:r>
        <w:t xml:space="preserve"> на расчетный счет </w:t>
      </w:r>
      <w:r>
        <w:rPr>
          <w:bCs/>
        </w:rPr>
        <w:t>Продавца</w:t>
      </w:r>
      <w:r>
        <w:t>, засчитывается в счет оплаты Объектов.</w:t>
      </w:r>
    </w:p>
    <w:p w:rsidR="00D73069" w:rsidRDefault="00D73069" w:rsidP="00D73069">
      <w:pPr>
        <w:ind w:firstLine="709"/>
        <w:jc w:val="both"/>
      </w:pPr>
      <w:r>
        <w:t>5. Оставшуюся сумму в размере</w:t>
      </w:r>
      <w:proofErr w:type="gramStart"/>
      <w:r>
        <w:t xml:space="preserve"> _____________ (_____________________) </w:t>
      </w:r>
      <w:proofErr w:type="gramEnd"/>
      <w:r>
        <w:t xml:space="preserve">рублей </w:t>
      </w:r>
      <w:r>
        <w:rPr>
          <w:bCs/>
        </w:rPr>
        <w:t>Покупатель</w:t>
      </w:r>
      <w:r>
        <w:t xml:space="preserve"> оплачивает </w:t>
      </w:r>
      <w:r>
        <w:rPr>
          <w:bCs/>
        </w:rPr>
        <w:t>Продавцу</w:t>
      </w:r>
      <w:r>
        <w:t xml:space="preserve"> в течение 5 (пяти) дней с момента подписания настоящего договора. Расчет между сторонами произведен полностью до момента подписания настоящего договора. </w:t>
      </w:r>
    </w:p>
    <w:p w:rsidR="00D73069" w:rsidRDefault="00D73069" w:rsidP="00D73069">
      <w:pPr>
        <w:pStyle w:val="20"/>
        <w:ind w:left="0" w:firstLine="0"/>
        <w:jc w:val="both"/>
        <w:rPr>
          <w:sz w:val="24"/>
        </w:rPr>
      </w:pPr>
      <w:r>
        <w:rPr>
          <w:sz w:val="24"/>
        </w:rPr>
        <w:t xml:space="preserve">6. Указанную в пункте 5 настоящего договора сумму </w:t>
      </w:r>
      <w:r>
        <w:rPr>
          <w:bCs/>
          <w:sz w:val="24"/>
        </w:rPr>
        <w:t xml:space="preserve">Покупатель </w:t>
      </w:r>
      <w:r>
        <w:rPr>
          <w:sz w:val="24"/>
        </w:rPr>
        <w:t xml:space="preserve">перечисляет на расчетный счет </w:t>
      </w:r>
      <w:r>
        <w:rPr>
          <w:bCs/>
          <w:sz w:val="24"/>
        </w:rPr>
        <w:t>Продавца</w:t>
      </w:r>
      <w:r>
        <w:rPr>
          <w:sz w:val="24"/>
        </w:rPr>
        <w:t xml:space="preserve"> по следующим реквизитам: получатель платежа: УФК по Владимирской области (</w:t>
      </w:r>
      <w:r w:rsidR="00401893" w:rsidRPr="00F16893">
        <w:rPr>
          <w:sz w:val="24"/>
        </w:rPr>
        <w:t xml:space="preserve">Администрация муниципального образования Павловское Суздальского района Владимирской области), ИНН 3325012117, КПП 332501001, </w:t>
      </w:r>
      <w:proofErr w:type="spellStart"/>
      <w:proofErr w:type="gramStart"/>
      <w:r w:rsidR="00401893" w:rsidRPr="00F16893">
        <w:rPr>
          <w:sz w:val="24"/>
        </w:rPr>
        <w:t>р</w:t>
      </w:r>
      <w:proofErr w:type="spellEnd"/>
      <w:proofErr w:type="gramEnd"/>
      <w:r w:rsidR="00401893" w:rsidRPr="00F16893">
        <w:rPr>
          <w:sz w:val="24"/>
        </w:rPr>
        <w:t>/с 40302810000083000120, Банк получателя: Отделение Владимир, БИК 041708001, КБК 80311402053100000410</w:t>
      </w:r>
      <w:r>
        <w:rPr>
          <w:sz w:val="24"/>
        </w:rPr>
        <w:t>.</w:t>
      </w:r>
    </w:p>
    <w:p w:rsidR="00D73069" w:rsidRDefault="00D73069" w:rsidP="00D73069">
      <w:pPr>
        <w:ind w:firstLine="708"/>
        <w:jc w:val="both"/>
      </w:pPr>
      <w:r>
        <w:t xml:space="preserve">7. </w:t>
      </w:r>
      <w:r>
        <w:rPr>
          <w:bCs/>
        </w:rPr>
        <w:t>Продавец</w:t>
      </w:r>
      <w:r>
        <w:t xml:space="preserve"> гарантирует, что передаваемый Участок никому не отчужден, не заложен, в споре и под арестом не состоит.</w:t>
      </w:r>
    </w:p>
    <w:p w:rsidR="00D73069" w:rsidRDefault="00D73069" w:rsidP="00D73069">
      <w:pPr>
        <w:ind w:firstLine="708"/>
        <w:jc w:val="both"/>
      </w:pPr>
      <w:r>
        <w:t xml:space="preserve">9. В течение 3 (трех) дней после подписания настоящего договора </w:t>
      </w:r>
      <w:r>
        <w:rPr>
          <w:bCs/>
        </w:rPr>
        <w:t>Продавец</w:t>
      </w:r>
      <w:r>
        <w:t xml:space="preserve"> передает, а </w:t>
      </w:r>
      <w:r>
        <w:rPr>
          <w:bCs/>
        </w:rPr>
        <w:t>Покупатель</w:t>
      </w:r>
      <w:r>
        <w:t xml:space="preserve"> принимает Участок по передаточному акту, являющемуся неотъемлемой частью настоящего договора (Приложение).</w:t>
      </w:r>
    </w:p>
    <w:p w:rsidR="00D73069" w:rsidRDefault="00D73069" w:rsidP="00D73069">
      <w:pPr>
        <w:ind w:firstLine="708"/>
        <w:jc w:val="both"/>
      </w:pPr>
      <w:r>
        <w:t xml:space="preserve">10.  Дополнительные документы, необходимые для регистрации права собственности на Участок, </w:t>
      </w:r>
      <w:r>
        <w:rPr>
          <w:bCs/>
        </w:rPr>
        <w:t>Продавец</w:t>
      </w:r>
      <w:r>
        <w:t xml:space="preserve"> предоставляет </w:t>
      </w:r>
      <w:r>
        <w:rPr>
          <w:bCs/>
        </w:rPr>
        <w:t>Покупателю</w:t>
      </w:r>
      <w:r>
        <w:t>.</w:t>
      </w:r>
    </w:p>
    <w:p w:rsidR="00D73069" w:rsidRDefault="00D73069" w:rsidP="00D73069">
      <w:pPr>
        <w:ind w:firstLine="708"/>
        <w:jc w:val="both"/>
      </w:pPr>
      <w:r>
        <w:t xml:space="preserve">11. За просрочку платежей, предусмотренных п. 5 Договора, </w:t>
      </w:r>
      <w:r>
        <w:rPr>
          <w:bCs/>
        </w:rPr>
        <w:t>Покупатель</w:t>
      </w:r>
      <w:r>
        <w:t xml:space="preserve"> уплачивает </w:t>
      </w:r>
      <w:r>
        <w:rPr>
          <w:bCs/>
        </w:rPr>
        <w:t>Продавцу</w:t>
      </w:r>
      <w:r>
        <w:t xml:space="preserve"> пени, равные одной трехсотой ставки рефинансирования ЦБ РФ за каждый день просрочки.</w:t>
      </w:r>
    </w:p>
    <w:p w:rsidR="00D73069" w:rsidRDefault="00D73069" w:rsidP="00D73069">
      <w:pPr>
        <w:ind w:firstLine="708"/>
        <w:jc w:val="both"/>
      </w:pPr>
      <w:r>
        <w:t xml:space="preserve">12. С момента перехода права собственности </w:t>
      </w:r>
      <w:r>
        <w:rPr>
          <w:bCs/>
        </w:rPr>
        <w:t>Покупатель</w:t>
      </w:r>
      <w:r>
        <w:t xml:space="preserve"> несет риск случайной гибели либо повреждения принятых по акту объектов.</w:t>
      </w:r>
    </w:p>
    <w:p w:rsidR="00D73069" w:rsidRDefault="00D73069" w:rsidP="00D73069">
      <w:pPr>
        <w:ind w:firstLine="708"/>
        <w:jc w:val="both"/>
      </w:pPr>
      <w:r>
        <w:t>13. Договор считается заключенным и начинает действовать с момента подписания сторонами.</w:t>
      </w:r>
    </w:p>
    <w:p w:rsidR="00D73069" w:rsidRDefault="00D73069" w:rsidP="00D73069">
      <w:pPr>
        <w:ind w:firstLine="708"/>
        <w:jc w:val="both"/>
      </w:pPr>
      <w:r>
        <w:t>14. Настоящий договор действует до момента исполнения сторонами всех принятых по нему обязательств в полном объеме.</w:t>
      </w:r>
    </w:p>
    <w:p w:rsidR="00D73069" w:rsidRDefault="00D73069" w:rsidP="00D73069">
      <w:pPr>
        <w:ind w:firstLine="708"/>
        <w:jc w:val="both"/>
      </w:pPr>
      <w:r>
        <w:lastRenderedPageBreak/>
        <w:t xml:space="preserve">15. Право собственности </w:t>
      </w:r>
      <w:r>
        <w:rPr>
          <w:bCs/>
        </w:rPr>
        <w:t>Покупателя</w:t>
      </w:r>
      <w:r>
        <w:t xml:space="preserve"> на приобретаемый по настоящему договору Участок возникает, а право собственности </w:t>
      </w:r>
      <w:r>
        <w:rPr>
          <w:bCs/>
        </w:rPr>
        <w:t>Продавца</w:t>
      </w:r>
      <w:r>
        <w:t xml:space="preserve"> прекращается с момента государственной регистрации перехода права собственности в Едином государственном реестре прав на недвижимое имущество и сделок с ним. </w:t>
      </w:r>
    </w:p>
    <w:p w:rsidR="00D73069" w:rsidRDefault="00D73069" w:rsidP="00D73069">
      <w:pPr>
        <w:ind w:firstLine="708"/>
        <w:jc w:val="both"/>
      </w:pPr>
      <w:r>
        <w:t xml:space="preserve">16. Расходы, связанные с государственной регистрацией перехода права собственности, несет </w:t>
      </w:r>
      <w:r>
        <w:rPr>
          <w:bCs/>
        </w:rPr>
        <w:t>Покупатель</w:t>
      </w:r>
      <w:r>
        <w:t>.</w:t>
      </w:r>
    </w:p>
    <w:p w:rsidR="00D73069" w:rsidRDefault="00D73069" w:rsidP="00D73069">
      <w:pPr>
        <w:ind w:firstLine="708"/>
        <w:jc w:val="both"/>
      </w:pPr>
      <w:r>
        <w:t>17. Настоящий договор содержит весь объем прав и обязанностей сторон в отношении продаваемого Участка и условий его продажи, отменяет и делает недействительными все другие обязательства и обещания, сделанные как в устной, так и письменной форме, до заключения настоящего договора.</w:t>
      </w:r>
    </w:p>
    <w:p w:rsidR="00D73069" w:rsidRDefault="00D73069" w:rsidP="00D73069">
      <w:pPr>
        <w:ind w:firstLine="708"/>
        <w:jc w:val="both"/>
      </w:pPr>
      <w:r>
        <w:t>18. Отношения сторон, не урегулированные настоящим договором, регламентируются действующим законодательством.</w:t>
      </w:r>
    </w:p>
    <w:p w:rsidR="00D73069" w:rsidRDefault="00D73069" w:rsidP="00D73069">
      <w:pPr>
        <w:ind w:firstLine="708"/>
        <w:jc w:val="both"/>
      </w:pPr>
      <w:r>
        <w:t xml:space="preserve">19. Договор может быть дополнен, изменен, либо расторгнут сторонами до момента передачи документов на государственную регистрацию перехода права собственности к </w:t>
      </w:r>
      <w:r>
        <w:rPr>
          <w:bCs/>
        </w:rPr>
        <w:t>Покупателю</w:t>
      </w:r>
      <w:r>
        <w:t xml:space="preserve"> по дополнительному письменному соглашению сторон.</w:t>
      </w:r>
    </w:p>
    <w:p w:rsidR="00D73069" w:rsidRDefault="00D73069" w:rsidP="00D73069">
      <w:pPr>
        <w:ind w:firstLine="708"/>
        <w:jc w:val="both"/>
      </w:pPr>
      <w:r>
        <w:t>20.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w:t>
      </w:r>
    </w:p>
    <w:p w:rsidR="00D73069" w:rsidRDefault="00D73069" w:rsidP="00D73069">
      <w:pPr>
        <w:ind w:firstLine="708"/>
        <w:jc w:val="both"/>
      </w:pPr>
      <w:r>
        <w:t xml:space="preserve">21. Договор составлен и подписан сторонами в трех экземплярах, каждый из которых имеет равную юридическую силу: 1 экз. – </w:t>
      </w:r>
      <w:r>
        <w:rPr>
          <w:bCs/>
        </w:rPr>
        <w:t>Продавцу</w:t>
      </w:r>
      <w:r>
        <w:t xml:space="preserve">, 1экз. – </w:t>
      </w:r>
      <w:r>
        <w:rPr>
          <w:bCs/>
        </w:rPr>
        <w:t>Покупателю</w:t>
      </w:r>
      <w:r>
        <w:t xml:space="preserve">, 1 экз. – </w:t>
      </w:r>
      <w:proofErr w:type="gramStart"/>
      <w:r>
        <w:t>Управлении</w:t>
      </w:r>
      <w:proofErr w:type="gramEnd"/>
      <w:r>
        <w:t xml:space="preserve"> Федеральной службы государственной регистрации, кадастра и картографии по Владимирской области.</w:t>
      </w:r>
    </w:p>
    <w:p w:rsidR="00D73069" w:rsidRDefault="00D73069" w:rsidP="00D73069">
      <w:pPr>
        <w:jc w:val="both"/>
      </w:pPr>
      <w:r>
        <w:tab/>
      </w:r>
    </w:p>
    <w:p w:rsidR="00D73069" w:rsidRDefault="00D73069" w:rsidP="00D73069">
      <w:pPr>
        <w:pStyle w:val="a3"/>
        <w:ind w:left="360"/>
        <w:jc w:val="center"/>
        <w:rPr>
          <w:bCs/>
          <w:sz w:val="24"/>
        </w:rPr>
      </w:pPr>
      <w:r>
        <w:rPr>
          <w:bCs/>
          <w:sz w:val="24"/>
        </w:rPr>
        <w:t>АДРЕСА, РЕКВИЗИТЫ  И СТОРОН</w:t>
      </w:r>
    </w:p>
    <w:p w:rsidR="00D73069" w:rsidRDefault="00D73069" w:rsidP="00D73069">
      <w:pPr>
        <w:pStyle w:val="a3"/>
        <w:ind w:left="360"/>
        <w:jc w:val="center"/>
        <w:rPr>
          <w:bCs/>
          <w:sz w:val="24"/>
        </w:rPr>
      </w:pPr>
    </w:p>
    <w:tbl>
      <w:tblPr>
        <w:tblW w:w="0" w:type="auto"/>
        <w:tblLook w:val="01E0"/>
      </w:tblPr>
      <w:tblGrid>
        <w:gridCol w:w="5121"/>
        <w:gridCol w:w="5121"/>
      </w:tblGrid>
      <w:tr w:rsidR="00D73069" w:rsidTr="00D73069">
        <w:tc>
          <w:tcPr>
            <w:tcW w:w="5121" w:type="dxa"/>
            <w:hideMark/>
          </w:tcPr>
          <w:p w:rsidR="00D73069" w:rsidRDefault="00D73069">
            <w:pPr>
              <w:pStyle w:val="a3"/>
              <w:ind w:firstLine="0"/>
              <w:jc w:val="center"/>
              <w:rPr>
                <w:bCs/>
                <w:sz w:val="24"/>
              </w:rPr>
            </w:pPr>
            <w:r>
              <w:rPr>
                <w:bCs/>
                <w:sz w:val="24"/>
              </w:rPr>
              <w:t>Продавец</w:t>
            </w:r>
            <w:r>
              <w:rPr>
                <w:sz w:val="24"/>
              </w:rPr>
              <w:t>:</w:t>
            </w:r>
          </w:p>
        </w:tc>
        <w:tc>
          <w:tcPr>
            <w:tcW w:w="5121" w:type="dxa"/>
            <w:hideMark/>
          </w:tcPr>
          <w:p w:rsidR="00D73069" w:rsidRDefault="00D73069">
            <w:pPr>
              <w:pStyle w:val="a3"/>
              <w:ind w:firstLine="0"/>
              <w:jc w:val="center"/>
              <w:rPr>
                <w:bCs/>
                <w:sz w:val="24"/>
              </w:rPr>
            </w:pPr>
            <w:r>
              <w:rPr>
                <w:bCs/>
                <w:sz w:val="24"/>
              </w:rPr>
              <w:t>Покупатель:</w:t>
            </w:r>
          </w:p>
        </w:tc>
      </w:tr>
      <w:tr w:rsidR="00D73069" w:rsidTr="00D73069">
        <w:tc>
          <w:tcPr>
            <w:tcW w:w="5121" w:type="dxa"/>
          </w:tcPr>
          <w:p w:rsidR="00D73069" w:rsidRDefault="00D73069">
            <w:pPr>
              <w:pStyle w:val="a3"/>
              <w:ind w:firstLine="0"/>
              <w:rPr>
                <w:bCs/>
                <w:sz w:val="24"/>
              </w:rPr>
            </w:pPr>
          </w:p>
        </w:tc>
        <w:tc>
          <w:tcPr>
            <w:tcW w:w="5121" w:type="dxa"/>
          </w:tcPr>
          <w:p w:rsidR="00D73069" w:rsidRDefault="00D73069">
            <w:pPr>
              <w:pStyle w:val="a3"/>
              <w:ind w:firstLine="0"/>
              <w:jc w:val="center"/>
              <w:rPr>
                <w:bCs/>
                <w:sz w:val="24"/>
              </w:rPr>
            </w:pPr>
          </w:p>
        </w:tc>
      </w:tr>
      <w:tr w:rsidR="00D73069" w:rsidTr="00D73069">
        <w:tc>
          <w:tcPr>
            <w:tcW w:w="5121" w:type="dxa"/>
            <w:hideMark/>
          </w:tcPr>
          <w:p w:rsidR="00D73069" w:rsidRDefault="00D73069">
            <w:pPr>
              <w:pStyle w:val="a3"/>
              <w:ind w:firstLine="0"/>
              <w:rPr>
                <w:bCs/>
                <w:sz w:val="24"/>
              </w:rPr>
            </w:pPr>
            <w:r>
              <w:rPr>
                <w:bCs/>
                <w:sz w:val="24"/>
              </w:rPr>
              <w:t>Юридический адрес:</w:t>
            </w:r>
          </w:p>
        </w:tc>
        <w:tc>
          <w:tcPr>
            <w:tcW w:w="5121" w:type="dxa"/>
            <w:hideMark/>
          </w:tcPr>
          <w:p w:rsidR="00D73069" w:rsidRDefault="00D73069">
            <w:pPr>
              <w:pStyle w:val="a3"/>
              <w:ind w:firstLine="0"/>
              <w:rPr>
                <w:bCs/>
                <w:sz w:val="24"/>
              </w:rPr>
            </w:pPr>
            <w:r>
              <w:rPr>
                <w:bCs/>
                <w:sz w:val="24"/>
              </w:rPr>
              <w:t>Юридический адрес:</w:t>
            </w:r>
          </w:p>
        </w:tc>
      </w:tr>
      <w:tr w:rsidR="00D73069" w:rsidTr="00D73069">
        <w:tc>
          <w:tcPr>
            <w:tcW w:w="5121" w:type="dxa"/>
            <w:hideMark/>
          </w:tcPr>
          <w:p w:rsidR="00D73069" w:rsidRDefault="00D73069">
            <w:pPr>
              <w:pStyle w:val="a3"/>
              <w:ind w:firstLine="0"/>
              <w:rPr>
                <w:bCs/>
                <w:sz w:val="24"/>
              </w:rPr>
            </w:pPr>
            <w:r>
              <w:rPr>
                <w:bCs/>
                <w:sz w:val="24"/>
              </w:rPr>
              <w:t>Банковские реквизиты</w:t>
            </w:r>
          </w:p>
        </w:tc>
        <w:tc>
          <w:tcPr>
            <w:tcW w:w="5121" w:type="dxa"/>
            <w:hideMark/>
          </w:tcPr>
          <w:p w:rsidR="00D73069" w:rsidRDefault="00D73069">
            <w:pPr>
              <w:pStyle w:val="a3"/>
              <w:ind w:firstLine="0"/>
              <w:rPr>
                <w:bCs/>
                <w:sz w:val="24"/>
              </w:rPr>
            </w:pPr>
            <w:r>
              <w:rPr>
                <w:bCs/>
                <w:sz w:val="24"/>
              </w:rPr>
              <w:t>Банковские реквизиты</w:t>
            </w:r>
          </w:p>
        </w:tc>
      </w:tr>
      <w:tr w:rsidR="00D73069" w:rsidTr="00D73069">
        <w:tc>
          <w:tcPr>
            <w:tcW w:w="5121" w:type="dxa"/>
            <w:hideMark/>
          </w:tcPr>
          <w:p w:rsidR="00D73069" w:rsidRDefault="00D73069">
            <w:pPr>
              <w:pStyle w:val="a3"/>
              <w:ind w:firstLine="0"/>
              <w:rPr>
                <w:bCs/>
                <w:sz w:val="24"/>
              </w:rPr>
            </w:pPr>
            <w:r>
              <w:rPr>
                <w:bCs/>
                <w:sz w:val="24"/>
              </w:rPr>
              <w:t>Тел/факс</w:t>
            </w:r>
          </w:p>
        </w:tc>
        <w:tc>
          <w:tcPr>
            <w:tcW w:w="5121" w:type="dxa"/>
            <w:hideMark/>
          </w:tcPr>
          <w:p w:rsidR="00D73069" w:rsidRDefault="00D73069">
            <w:pPr>
              <w:pStyle w:val="a3"/>
              <w:ind w:firstLine="0"/>
              <w:rPr>
                <w:bCs/>
                <w:sz w:val="24"/>
              </w:rPr>
            </w:pPr>
            <w:r>
              <w:rPr>
                <w:bCs/>
                <w:sz w:val="24"/>
              </w:rPr>
              <w:t>Тел/факс</w:t>
            </w:r>
          </w:p>
        </w:tc>
      </w:tr>
      <w:tr w:rsidR="00D73069" w:rsidTr="00D73069">
        <w:tc>
          <w:tcPr>
            <w:tcW w:w="5121" w:type="dxa"/>
          </w:tcPr>
          <w:p w:rsidR="00D73069" w:rsidRDefault="00D73069">
            <w:pPr>
              <w:pStyle w:val="a3"/>
              <w:ind w:firstLine="0"/>
              <w:jc w:val="center"/>
              <w:rPr>
                <w:bCs/>
                <w:sz w:val="24"/>
              </w:rPr>
            </w:pPr>
          </w:p>
        </w:tc>
        <w:tc>
          <w:tcPr>
            <w:tcW w:w="5121" w:type="dxa"/>
          </w:tcPr>
          <w:p w:rsidR="00D73069" w:rsidRDefault="00D73069">
            <w:pPr>
              <w:pStyle w:val="a3"/>
              <w:ind w:firstLine="0"/>
              <w:jc w:val="center"/>
              <w:rPr>
                <w:bCs/>
                <w:sz w:val="24"/>
              </w:rPr>
            </w:pPr>
          </w:p>
        </w:tc>
      </w:tr>
      <w:tr w:rsidR="00D73069" w:rsidTr="00D73069">
        <w:tc>
          <w:tcPr>
            <w:tcW w:w="10242" w:type="dxa"/>
            <w:gridSpan w:val="2"/>
            <w:hideMark/>
          </w:tcPr>
          <w:p w:rsidR="00D73069" w:rsidRDefault="00D73069">
            <w:pPr>
              <w:pStyle w:val="a3"/>
              <w:ind w:firstLine="0"/>
              <w:jc w:val="center"/>
              <w:rPr>
                <w:bCs/>
                <w:sz w:val="24"/>
              </w:rPr>
            </w:pPr>
            <w:r>
              <w:rPr>
                <w:bCs/>
                <w:sz w:val="24"/>
              </w:rPr>
              <w:t>Подписи сторон</w:t>
            </w:r>
          </w:p>
        </w:tc>
      </w:tr>
      <w:tr w:rsidR="00D73069" w:rsidTr="00D73069">
        <w:tc>
          <w:tcPr>
            <w:tcW w:w="5121" w:type="dxa"/>
            <w:hideMark/>
          </w:tcPr>
          <w:p w:rsidR="00D73069" w:rsidRDefault="00D73069">
            <w:pPr>
              <w:pStyle w:val="a3"/>
              <w:ind w:firstLine="0"/>
              <w:jc w:val="both"/>
              <w:rPr>
                <w:bCs/>
                <w:sz w:val="24"/>
              </w:rPr>
            </w:pPr>
            <w:r>
              <w:rPr>
                <w:bCs/>
                <w:sz w:val="24"/>
              </w:rPr>
              <w:t>М.П. _________________ (Должность, Ф.И.О.)</w:t>
            </w:r>
          </w:p>
        </w:tc>
        <w:tc>
          <w:tcPr>
            <w:tcW w:w="5121" w:type="dxa"/>
            <w:hideMark/>
          </w:tcPr>
          <w:p w:rsidR="00D73069" w:rsidRDefault="00D73069">
            <w:pPr>
              <w:pStyle w:val="a3"/>
              <w:ind w:firstLine="0"/>
              <w:jc w:val="both"/>
              <w:rPr>
                <w:bCs/>
                <w:sz w:val="24"/>
              </w:rPr>
            </w:pPr>
            <w:r>
              <w:rPr>
                <w:bCs/>
                <w:sz w:val="24"/>
              </w:rPr>
              <w:t>М.П. _________________ (Должность, Ф.И.О.)</w:t>
            </w:r>
          </w:p>
        </w:tc>
      </w:tr>
      <w:tr w:rsidR="00D73069" w:rsidTr="00D73069">
        <w:tc>
          <w:tcPr>
            <w:tcW w:w="5121" w:type="dxa"/>
            <w:hideMark/>
          </w:tcPr>
          <w:p w:rsidR="00D73069" w:rsidRDefault="00D73069">
            <w:pPr>
              <w:pStyle w:val="a3"/>
              <w:ind w:firstLine="0"/>
              <w:jc w:val="right"/>
              <w:rPr>
                <w:bCs/>
                <w:sz w:val="24"/>
              </w:rPr>
            </w:pPr>
            <w:r>
              <w:rPr>
                <w:bCs/>
                <w:sz w:val="24"/>
              </w:rPr>
              <w:t>__________________ (Дата)</w:t>
            </w:r>
          </w:p>
        </w:tc>
        <w:tc>
          <w:tcPr>
            <w:tcW w:w="5121" w:type="dxa"/>
            <w:hideMark/>
          </w:tcPr>
          <w:p w:rsidR="00D73069" w:rsidRDefault="00D73069">
            <w:pPr>
              <w:pStyle w:val="a3"/>
              <w:ind w:firstLine="0"/>
              <w:jc w:val="right"/>
              <w:rPr>
                <w:bCs/>
                <w:sz w:val="24"/>
              </w:rPr>
            </w:pPr>
            <w:r>
              <w:rPr>
                <w:bCs/>
                <w:sz w:val="24"/>
              </w:rPr>
              <w:t>__________________ (Дата)</w:t>
            </w:r>
          </w:p>
        </w:tc>
      </w:tr>
    </w:tbl>
    <w:p w:rsidR="00D73069" w:rsidRDefault="00D73069" w:rsidP="00D73069">
      <w:pPr>
        <w:pStyle w:val="3"/>
        <w:rPr>
          <w:sz w:val="24"/>
        </w:rPr>
      </w:pPr>
    </w:p>
    <w:p w:rsidR="00D73069" w:rsidRDefault="00D73069" w:rsidP="00D73069">
      <w:pPr>
        <w:pStyle w:val="3"/>
        <w:jc w:val="center"/>
        <w:rPr>
          <w:sz w:val="24"/>
        </w:rPr>
      </w:pPr>
    </w:p>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F027DC" w:rsidRDefault="00F027DC" w:rsidP="00D73069"/>
    <w:p w:rsidR="00D73069" w:rsidRDefault="00D73069" w:rsidP="00D73069"/>
    <w:p w:rsidR="00D73069" w:rsidRDefault="00D73069" w:rsidP="00D73069"/>
    <w:p w:rsidR="00D73069" w:rsidRDefault="00D73069" w:rsidP="00D73069"/>
    <w:p w:rsidR="00D73069" w:rsidRDefault="00D73069" w:rsidP="00D73069">
      <w:pPr>
        <w:tabs>
          <w:tab w:val="left" w:pos="6735"/>
        </w:tabs>
      </w:pPr>
    </w:p>
    <w:p w:rsidR="00D73069" w:rsidRDefault="00D73069" w:rsidP="00D73069"/>
    <w:p w:rsidR="00D73069" w:rsidRDefault="00D73069" w:rsidP="00D73069">
      <w:pPr>
        <w:pStyle w:val="3"/>
        <w:jc w:val="center"/>
        <w:rPr>
          <w:sz w:val="24"/>
        </w:rPr>
      </w:pPr>
      <w:r>
        <w:rPr>
          <w:sz w:val="24"/>
        </w:rPr>
        <w:t>АКТ ПРИЕМА-ПЕРЕДАЧИ</w:t>
      </w:r>
    </w:p>
    <w:p w:rsidR="00D73069" w:rsidRDefault="00D73069" w:rsidP="00D73069">
      <w:pPr>
        <w:jc w:val="center"/>
      </w:pPr>
      <w:r>
        <w:t xml:space="preserve">к договору купли-продажи земельного участка  № ______ от </w:t>
      </w:r>
      <w:proofErr w:type="spellStart"/>
      <w:r>
        <w:t>____________</w:t>
      </w:r>
      <w:proofErr w:type="gramStart"/>
      <w:r>
        <w:t>г</w:t>
      </w:r>
      <w:proofErr w:type="spellEnd"/>
      <w:proofErr w:type="gramEnd"/>
      <w:r>
        <w:t>.</w:t>
      </w:r>
    </w:p>
    <w:p w:rsidR="00D73069" w:rsidRDefault="00D73069" w:rsidP="00D73069">
      <w:pPr>
        <w:jc w:val="center"/>
      </w:pPr>
    </w:p>
    <w:p w:rsidR="00D73069" w:rsidRDefault="00D73069" w:rsidP="00D73069">
      <w:pPr>
        <w:rPr>
          <w:bCs/>
        </w:rPr>
      </w:pPr>
    </w:p>
    <w:p w:rsidR="00D73069" w:rsidRDefault="00D73069" w:rsidP="00D73069">
      <w:pPr>
        <w:tabs>
          <w:tab w:val="left" w:pos="900"/>
        </w:tabs>
        <w:jc w:val="both"/>
      </w:pPr>
      <w:r>
        <w:t xml:space="preserve">с. Павловское Суздальского района                                        </w:t>
      </w:r>
      <w:r w:rsidR="00724A8B">
        <w:t xml:space="preserve">       «______» _____________ 20</w:t>
      </w:r>
      <w:r>
        <w:t>___г.</w:t>
      </w:r>
    </w:p>
    <w:p w:rsidR="00D73069" w:rsidRDefault="00D73069" w:rsidP="00D73069">
      <w:pPr>
        <w:tabs>
          <w:tab w:val="left" w:pos="900"/>
        </w:tabs>
        <w:ind w:firstLine="540"/>
        <w:jc w:val="both"/>
      </w:pPr>
    </w:p>
    <w:p w:rsidR="00D73069" w:rsidRDefault="00D73069" w:rsidP="00D73069">
      <w:pPr>
        <w:ind w:firstLine="567"/>
        <w:jc w:val="both"/>
      </w:pPr>
      <w:r>
        <w:t>Администрация муниципального образования Павловское, в лице __________________________________________</w:t>
      </w:r>
      <w:r>
        <w:rPr>
          <w:bCs/>
        </w:rPr>
        <w:t>, именуемый в дальнейшем «Продавец», с одной стороны, и</w:t>
      </w:r>
      <w:r>
        <w:t xml:space="preserve"> ___________________________________, именуемый  в дальнейшем «Покупатель», с другой стороны, составили настоящий акт о нижеследующем: </w:t>
      </w:r>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Продавец передал в собственность, а Покупатель принял  предоставленные на основании договора купли-продажи  от ______________ г. № _____ в собственность земельный участок из </w:t>
      </w:r>
      <w:proofErr w:type="spellStart"/>
      <w:r>
        <w:rPr>
          <w:rFonts w:ascii="Times New Roman" w:hAnsi="Times New Roman" w:cs="Times New Roman"/>
          <w:sz w:val="24"/>
          <w:szCs w:val="24"/>
        </w:rPr>
        <w:t>земель________________________</w:t>
      </w:r>
      <w:proofErr w:type="spellEnd"/>
      <w:r>
        <w:rPr>
          <w:rFonts w:ascii="Times New Roman" w:hAnsi="Times New Roman" w:cs="Times New Roman"/>
          <w:sz w:val="24"/>
          <w:szCs w:val="24"/>
        </w:rPr>
        <w:t>, общей площадью 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ind w:firstLine="567"/>
        <w:jc w:val="both"/>
      </w:pPr>
      <w:r>
        <w:t xml:space="preserve">2. Покупатель произвел осмотр Участка. Участок передается в удовлетворительном состоянии. Претензий у Покупателя к Продавцу по передаваемому Участку не имеется. </w:t>
      </w:r>
    </w:p>
    <w:p w:rsidR="00D73069" w:rsidRDefault="00D73069" w:rsidP="00D73069">
      <w:pPr>
        <w:ind w:firstLine="567"/>
        <w:jc w:val="both"/>
      </w:pPr>
      <w:r>
        <w:t>3. Настоящий акт составлен в трех  экземплярах, один из которых хранится у Продавца, второй - у Покупателя, третий – в Управлении Федеральной службы государственной регистрации, кадастра и картографии по Владимирской области.</w:t>
      </w:r>
    </w:p>
    <w:p w:rsidR="00D73069" w:rsidRDefault="00D73069" w:rsidP="00D73069">
      <w:pPr>
        <w:ind w:firstLine="567"/>
        <w:jc w:val="both"/>
      </w:pPr>
    </w:p>
    <w:tbl>
      <w:tblPr>
        <w:tblW w:w="0" w:type="auto"/>
        <w:tblLook w:val="01E0"/>
      </w:tblPr>
      <w:tblGrid>
        <w:gridCol w:w="5121"/>
        <w:gridCol w:w="5121"/>
      </w:tblGrid>
      <w:tr w:rsidR="00D73069" w:rsidTr="00D73069">
        <w:tc>
          <w:tcPr>
            <w:tcW w:w="5121" w:type="dxa"/>
            <w:hideMark/>
          </w:tcPr>
          <w:p w:rsidR="00D73069" w:rsidRDefault="00D73069">
            <w:pPr>
              <w:pStyle w:val="a3"/>
              <w:ind w:firstLine="0"/>
              <w:rPr>
                <w:bCs/>
                <w:sz w:val="24"/>
              </w:rPr>
            </w:pPr>
            <w:r>
              <w:rPr>
                <w:bCs/>
                <w:sz w:val="24"/>
              </w:rPr>
              <w:t>Передал</w:t>
            </w:r>
            <w:r>
              <w:rPr>
                <w:sz w:val="24"/>
              </w:rPr>
              <w:t>:</w:t>
            </w:r>
          </w:p>
        </w:tc>
        <w:tc>
          <w:tcPr>
            <w:tcW w:w="5121" w:type="dxa"/>
            <w:hideMark/>
          </w:tcPr>
          <w:p w:rsidR="00D73069" w:rsidRDefault="00D73069">
            <w:pPr>
              <w:pStyle w:val="a3"/>
              <w:ind w:firstLine="0"/>
              <w:rPr>
                <w:bCs/>
                <w:sz w:val="24"/>
              </w:rPr>
            </w:pPr>
            <w:r>
              <w:rPr>
                <w:bCs/>
                <w:sz w:val="24"/>
              </w:rPr>
              <w:t>Принял:</w:t>
            </w:r>
          </w:p>
        </w:tc>
      </w:tr>
    </w:tbl>
    <w:p w:rsidR="00D73069" w:rsidRDefault="00D73069" w:rsidP="00D73069">
      <w:pPr>
        <w:tabs>
          <w:tab w:val="left" w:pos="900"/>
        </w:tabs>
        <w:ind w:firstLine="540"/>
        <w:jc w:val="both"/>
      </w:pPr>
    </w:p>
    <w:p w:rsidR="00F503A0" w:rsidRPr="00794035" w:rsidRDefault="00F503A0" w:rsidP="00D73069">
      <w:pPr>
        <w:tabs>
          <w:tab w:val="left" w:pos="900"/>
        </w:tabs>
        <w:jc w:val="center"/>
        <w:rPr>
          <w:bCs/>
          <w:shd w:val="clear" w:color="auto" w:fill="FFFFFF"/>
        </w:rPr>
      </w:pPr>
    </w:p>
    <w:sectPr w:rsidR="00F503A0" w:rsidRPr="00794035" w:rsidSect="00794035">
      <w:headerReference w:type="default" r:id="rId11"/>
      <w:footerReference w:type="even" r:id="rId12"/>
      <w:pgSz w:w="11906" w:h="16838"/>
      <w:pgMar w:top="360" w:right="567" w:bottom="360"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89A" w:rsidRDefault="0052789A">
      <w:r>
        <w:separator/>
      </w:r>
    </w:p>
  </w:endnote>
  <w:endnote w:type="continuationSeparator" w:id="1">
    <w:p w:rsidR="0052789A" w:rsidRDefault="00527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9A" w:rsidRDefault="00304094" w:rsidP="00262CDD">
    <w:pPr>
      <w:pStyle w:val="ab"/>
      <w:framePr w:wrap="around" w:vAnchor="text" w:hAnchor="margin" w:xAlign="center" w:y="1"/>
      <w:rPr>
        <w:rStyle w:val="ac"/>
      </w:rPr>
    </w:pPr>
    <w:r>
      <w:rPr>
        <w:rStyle w:val="ac"/>
      </w:rPr>
      <w:fldChar w:fldCharType="begin"/>
    </w:r>
    <w:r w:rsidR="0052789A">
      <w:rPr>
        <w:rStyle w:val="ac"/>
      </w:rPr>
      <w:instrText xml:space="preserve">PAGE  </w:instrText>
    </w:r>
    <w:r>
      <w:rPr>
        <w:rStyle w:val="ac"/>
      </w:rPr>
      <w:fldChar w:fldCharType="end"/>
    </w:r>
  </w:p>
  <w:p w:rsidR="0052789A" w:rsidRDefault="005278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89A" w:rsidRDefault="0052789A">
      <w:r>
        <w:separator/>
      </w:r>
    </w:p>
  </w:footnote>
  <w:footnote w:type="continuationSeparator" w:id="1">
    <w:p w:rsidR="0052789A" w:rsidRDefault="00527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9A" w:rsidRPr="001E2CE7" w:rsidRDefault="00304094">
    <w:pPr>
      <w:pStyle w:val="a5"/>
      <w:jc w:val="center"/>
      <w:rPr>
        <w:sz w:val="16"/>
        <w:szCs w:val="16"/>
      </w:rPr>
    </w:pPr>
    <w:r w:rsidRPr="001E2CE7">
      <w:rPr>
        <w:sz w:val="16"/>
        <w:szCs w:val="16"/>
      </w:rPr>
      <w:fldChar w:fldCharType="begin"/>
    </w:r>
    <w:r w:rsidR="0052789A" w:rsidRPr="001E2CE7">
      <w:rPr>
        <w:sz w:val="16"/>
        <w:szCs w:val="16"/>
      </w:rPr>
      <w:instrText xml:space="preserve"> PAGE   \* MERGEFORMAT </w:instrText>
    </w:r>
    <w:r w:rsidRPr="001E2CE7">
      <w:rPr>
        <w:sz w:val="16"/>
        <w:szCs w:val="16"/>
      </w:rPr>
      <w:fldChar w:fldCharType="separate"/>
    </w:r>
    <w:r w:rsidR="001740CB">
      <w:rPr>
        <w:noProof/>
        <w:sz w:val="16"/>
        <w:szCs w:val="16"/>
      </w:rPr>
      <w:t>2</w:t>
    </w:r>
    <w:r w:rsidRPr="001E2CE7">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909"/>
    <w:multiLevelType w:val="hybridMultilevel"/>
    <w:tmpl w:val="CCA43A0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D2B4D25"/>
    <w:multiLevelType w:val="hybridMultilevel"/>
    <w:tmpl w:val="15F6D7B2"/>
    <w:lvl w:ilvl="0" w:tplc="04190011">
      <w:start w:val="2"/>
      <w:numFmt w:val="decimal"/>
      <w:lvlText w:val="%1)"/>
      <w:lvlJc w:val="left"/>
      <w:pPr>
        <w:tabs>
          <w:tab w:val="num" w:pos="720"/>
        </w:tabs>
        <w:ind w:left="720" w:hanging="360"/>
      </w:pPr>
      <w:rPr>
        <w:rFonts w:hint="default"/>
      </w:rPr>
    </w:lvl>
    <w:lvl w:ilvl="1" w:tplc="6CD25216">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E3329"/>
    <w:multiLevelType w:val="hybridMultilevel"/>
    <w:tmpl w:val="6CA09C18"/>
    <w:lvl w:ilvl="0" w:tplc="99200AA2">
      <w:start w:val="7"/>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3">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4">
    <w:nsid w:val="35CF7DAA"/>
    <w:multiLevelType w:val="hybridMultilevel"/>
    <w:tmpl w:val="5D62EA0C"/>
    <w:lvl w:ilvl="0" w:tplc="95EE49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7C505C"/>
    <w:multiLevelType w:val="singleLevel"/>
    <w:tmpl w:val="0419000F"/>
    <w:lvl w:ilvl="0">
      <w:start w:val="1"/>
      <w:numFmt w:val="decimal"/>
      <w:lvlText w:val="%1."/>
      <w:lvlJc w:val="left"/>
      <w:pPr>
        <w:tabs>
          <w:tab w:val="num" w:pos="360"/>
        </w:tabs>
        <w:ind w:left="360" w:hanging="360"/>
      </w:pPr>
    </w:lvl>
  </w:abstractNum>
  <w:abstractNum w:abstractNumId="6">
    <w:nsid w:val="3E4766DC"/>
    <w:multiLevelType w:val="hybridMultilevel"/>
    <w:tmpl w:val="1F08DBDE"/>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A7621B"/>
    <w:multiLevelType w:val="hybridMultilevel"/>
    <w:tmpl w:val="D75C657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20392A"/>
    <w:multiLevelType w:val="singleLevel"/>
    <w:tmpl w:val="0419000F"/>
    <w:lvl w:ilvl="0">
      <w:start w:val="1"/>
      <w:numFmt w:val="decimal"/>
      <w:lvlText w:val="%1."/>
      <w:lvlJc w:val="left"/>
      <w:pPr>
        <w:tabs>
          <w:tab w:val="num" w:pos="360"/>
        </w:tabs>
        <w:ind w:left="360" w:hanging="360"/>
      </w:pPr>
    </w:lvl>
  </w:abstractNum>
  <w:abstractNum w:abstractNumId="10">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F6751"/>
    <w:multiLevelType w:val="hybridMultilevel"/>
    <w:tmpl w:val="6D249F54"/>
    <w:lvl w:ilvl="0" w:tplc="D9CE39F6">
      <w:start w:val="4"/>
      <w:numFmt w:val="decimal"/>
      <w:lvlText w:val="%1."/>
      <w:lvlJc w:val="left"/>
      <w:pPr>
        <w:tabs>
          <w:tab w:val="num" w:pos="3660"/>
        </w:tabs>
        <w:ind w:left="3660" w:hanging="360"/>
      </w:pPr>
      <w:rPr>
        <w:rFonts w:hint="default"/>
      </w:rPr>
    </w:lvl>
    <w:lvl w:ilvl="1" w:tplc="160AD054">
      <w:numFmt w:val="none"/>
      <w:lvlText w:val=""/>
      <w:lvlJc w:val="left"/>
      <w:pPr>
        <w:tabs>
          <w:tab w:val="num" w:pos="360"/>
        </w:tabs>
      </w:pPr>
    </w:lvl>
    <w:lvl w:ilvl="2" w:tplc="D472BADC">
      <w:numFmt w:val="none"/>
      <w:lvlText w:val=""/>
      <w:lvlJc w:val="left"/>
      <w:pPr>
        <w:tabs>
          <w:tab w:val="num" w:pos="360"/>
        </w:tabs>
      </w:pPr>
    </w:lvl>
    <w:lvl w:ilvl="3" w:tplc="3D36C320">
      <w:numFmt w:val="none"/>
      <w:lvlText w:val=""/>
      <w:lvlJc w:val="left"/>
      <w:pPr>
        <w:tabs>
          <w:tab w:val="num" w:pos="360"/>
        </w:tabs>
      </w:pPr>
    </w:lvl>
    <w:lvl w:ilvl="4" w:tplc="28E66B5E">
      <w:numFmt w:val="none"/>
      <w:lvlText w:val=""/>
      <w:lvlJc w:val="left"/>
      <w:pPr>
        <w:tabs>
          <w:tab w:val="num" w:pos="360"/>
        </w:tabs>
      </w:pPr>
    </w:lvl>
    <w:lvl w:ilvl="5" w:tplc="50E49166">
      <w:numFmt w:val="none"/>
      <w:lvlText w:val=""/>
      <w:lvlJc w:val="left"/>
      <w:pPr>
        <w:tabs>
          <w:tab w:val="num" w:pos="360"/>
        </w:tabs>
      </w:pPr>
    </w:lvl>
    <w:lvl w:ilvl="6" w:tplc="7BB43B74">
      <w:numFmt w:val="none"/>
      <w:lvlText w:val=""/>
      <w:lvlJc w:val="left"/>
      <w:pPr>
        <w:tabs>
          <w:tab w:val="num" w:pos="360"/>
        </w:tabs>
      </w:pPr>
    </w:lvl>
    <w:lvl w:ilvl="7" w:tplc="62527F34">
      <w:numFmt w:val="none"/>
      <w:lvlText w:val=""/>
      <w:lvlJc w:val="left"/>
      <w:pPr>
        <w:tabs>
          <w:tab w:val="num" w:pos="360"/>
        </w:tabs>
      </w:pPr>
    </w:lvl>
    <w:lvl w:ilvl="8" w:tplc="7E8AF674">
      <w:numFmt w:val="none"/>
      <w:lvlText w:val=""/>
      <w:lvlJc w:val="left"/>
      <w:pPr>
        <w:tabs>
          <w:tab w:val="num" w:pos="360"/>
        </w:tabs>
      </w:pPr>
    </w:lvl>
  </w:abstractNum>
  <w:abstractNum w:abstractNumId="12">
    <w:nsid w:val="71302179"/>
    <w:multiLevelType w:val="multilevel"/>
    <w:tmpl w:val="1AC2D90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3C47E08"/>
    <w:multiLevelType w:val="multilevel"/>
    <w:tmpl w:val="9E86E5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10"/>
  </w:num>
  <w:num w:numId="4">
    <w:abstractNumId w:val="3"/>
  </w:num>
  <w:num w:numId="5">
    <w:abstractNumId w:val="7"/>
  </w:num>
  <w:num w:numId="6">
    <w:abstractNumId w:val="1"/>
  </w:num>
  <w:num w:numId="7">
    <w:abstractNumId w:val="6"/>
  </w:num>
  <w:num w:numId="8">
    <w:abstractNumId w:val="0"/>
  </w:num>
  <w:num w:numId="9">
    <w:abstractNumId w:val="11"/>
  </w:num>
  <w:num w:numId="10">
    <w:abstractNumId w:val="2"/>
  </w:num>
  <w:num w:numId="11">
    <w:abstractNumId w:val="12"/>
  </w:num>
  <w:num w:numId="12">
    <w:abstractNumId w:val="9"/>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262CDD"/>
    <w:rsid w:val="00005706"/>
    <w:rsid w:val="0002361F"/>
    <w:rsid w:val="000460DD"/>
    <w:rsid w:val="00050C9B"/>
    <w:rsid w:val="000766CD"/>
    <w:rsid w:val="00084035"/>
    <w:rsid w:val="00096646"/>
    <w:rsid w:val="000B4014"/>
    <w:rsid w:val="000C3EE7"/>
    <w:rsid w:val="000F112F"/>
    <w:rsid w:val="0013599F"/>
    <w:rsid w:val="001502C0"/>
    <w:rsid w:val="00152D44"/>
    <w:rsid w:val="001561AF"/>
    <w:rsid w:val="001740CB"/>
    <w:rsid w:val="001908FF"/>
    <w:rsid w:val="001952DD"/>
    <w:rsid w:val="001B1987"/>
    <w:rsid w:val="001D4CE8"/>
    <w:rsid w:val="00206FDB"/>
    <w:rsid w:val="00223ECB"/>
    <w:rsid w:val="00225634"/>
    <w:rsid w:val="00227CFC"/>
    <w:rsid w:val="00237923"/>
    <w:rsid w:val="002627F5"/>
    <w:rsid w:val="00262CDD"/>
    <w:rsid w:val="00287007"/>
    <w:rsid w:val="002C15ED"/>
    <w:rsid w:val="002C450E"/>
    <w:rsid w:val="002D0C08"/>
    <w:rsid w:val="002F4180"/>
    <w:rsid w:val="002F4743"/>
    <w:rsid w:val="00304094"/>
    <w:rsid w:val="00310BA2"/>
    <w:rsid w:val="00350DC0"/>
    <w:rsid w:val="00351F8B"/>
    <w:rsid w:val="003544D8"/>
    <w:rsid w:val="00355668"/>
    <w:rsid w:val="00367920"/>
    <w:rsid w:val="003B457D"/>
    <w:rsid w:val="003C55D0"/>
    <w:rsid w:val="003C7037"/>
    <w:rsid w:val="003D512D"/>
    <w:rsid w:val="003E7E6D"/>
    <w:rsid w:val="00400BD5"/>
    <w:rsid w:val="00401893"/>
    <w:rsid w:val="00435EB6"/>
    <w:rsid w:val="00464F53"/>
    <w:rsid w:val="00474065"/>
    <w:rsid w:val="00482F37"/>
    <w:rsid w:val="004C19BC"/>
    <w:rsid w:val="004E188A"/>
    <w:rsid w:val="004F212F"/>
    <w:rsid w:val="00507185"/>
    <w:rsid w:val="00510204"/>
    <w:rsid w:val="0052789A"/>
    <w:rsid w:val="0053525D"/>
    <w:rsid w:val="00562B11"/>
    <w:rsid w:val="00593EE6"/>
    <w:rsid w:val="005F1D43"/>
    <w:rsid w:val="0061295F"/>
    <w:rsid w:val="006525E5"/>
    <w:rsid w:val="006630EF"/>
    <w:rsid w:val="006770C7"/>
    <w:rsid w:val="0068305B"/>
    <w:rsid w:val="00692BA8"/>
    <w:rsid w:val="00696E36"/>
    <w:rsid w:val="00696EC7"/>
    <w:rsid w:val="006A75B1"/>
    <w:rsid w:val="006B7AE6"/>
    <w:rsid w:val="006E1D7A"/>
    <w:rsid w:val="00724A8B"/>
    <w:rsid w:val="0075596A"/>
    <w:rsid w:val="0077392F"/>
    <w:rsid w:val="007768CC"/>
    <w:rsid w:val="007846B5"/>
    <w:rsid w:val="00794035"/>
    <w:rsid w:val="0079479D"/>
    <w:rsid w:val="007A06FF"/>
    <w:rsid w:val="007A584A"/>
    <w:rsid w:val="007B0CAA"/>
    <w:rsid w:val="007B1A85"/>
    <w:rsid w:val="007C3C9D"/>
    <w:rsid w:val="007C6B12"/>
    <w:rsid w:val="007D14BA"/>
    <w:rsid w:val="007D27F3"/>
    <w:rsid w:val="00802FA9"/>
    <w:rsid w:val="00827389"/>
    <w:rsid w:val="00835915"/>
    <w:rsid w:val="00835CC1"/>
    <w:rsid w:val="00883D6E"/>
    <w:rsid w:val="0089521C"/>
    <w:rsid w:val="008B2F71"/>
    <w:rsid w:val="008D3FC1"/>
    <w:rsid w:val="008E3C79"/>
    <w:rsid w:val="00916C2B"/>
    <w:rsid w:val="00941B51"/>
    <w:rsid w:val="0096460E"/>
    <w:rsid w:val="009677C3"/>
    <w:rsid w:val="00975335"/>
    <w:rsid w:val="00975ED2"/>
    <w:rsid w:val="0098789F"/>
    <w:rsid w:val="00987E21"/>
    <w:rsid w:val="00990C18"/>
    <w:rsid w:val="00993BAE"/>
    <w:rsid w:val="009A3020"/>
    <w:rsid w:val="009A3481"/>
    <w:rsid w:val="009A71F4"/>
    <w:rsid w:val="009A78D2"/>
    <w:rsid w:val="009E5248"/>
    <w:rsid w:val="009F0151"/>
    <w:rsid w:val="00A03A64"/>
    <w:rsid w:val="00A27217"/>
    <w:rsid w:val="00A44D74"/>
    <w:rsid w:val="00A46ECF"/>
    <w:rsid w:val="00A6064F"/>
    <w:rsid w:val="00A83887"/>
    <w:rsid w:val="00AA3580"/>
    <w:rsid w:val="00AA7F83"/>
    <w:rsid w:val="00AC4992"/>
    <w:rsid w:val="00AC5D42"/>
    <w:rsid w:val="00AC69B2"/>
    <w:rsid w:val="00B043B8"/>
    <w:rsid w:val="00B06D22"/>
    <w:rsid w:val="00B3334D"/>
    <w:rsid w:val="00B61F07"/>
    <w:rsid w:val="00B726A2"/>
    <w:rsid w:val="00B7294A"/>
    <w:rsid w:val="00B7686E"/>
    <w:rsid w:val="00B83F18"/>
    <w:rsid w:val="00B855A0"/>
    <w:rsid w:val="00BA79B9"/>
    <w:rsid w:val="00C04E9A"/>
    <w:rsid w:val="00C53EDD"/>
    <w:rsid w:val="00C91FF0"/>
    <w:rsid w:val="00CA50A8"/>
    <w:rsid w:val="00CD1651"/>
    <w:rsid w:val="00CD5EB2"/>
    <w:rsid w:val="00CD6D2E"/>
    <w:rsid w:val="00D0688D"/>
    <w:rsid w:val="00D42906"/>
    <w:rsid w:val="00D55379"/>
    <w:rsid w:val="00D73069"/>
    <w:rsid w:val="00D76E14"/>
    <w:rsid w:val="00D87491"/>
    <w:rsid w:val="00E4549C"/>
    <w:rsid w:val="00E64CC6"/>
    <w:rsid w:val="00E83F95"/>
    <w:rsid w:val="00E946BA"/>
    <w:rsid w:val="00E97F2C"/>
    <w:rsid w:val="00EB2AC6"/>
    <w:rsid w:val="00EC2D95"/>
    <w:rsid w:val="00EC5A94"/>
    <w:rsid w:val="00ED0AD4"/>
    <w:rsid w:val="00ED5822"/>
    <w:rsid w:val="00EE43A4"/>
    <w:rsid w:val="00F027DC"/>
    <w:rsid w:val="00F311C1"/>
    <w:rsid w:val="00F31F82"/>
    <w:rsid w:val="00F32887"/>
    <w:rsid w:val="00F503A0"/>
    <w:rsid w:val="00F5382A"/>
    <w:rsid w:val="00FC0700"/>
    <w:rsid w:val="00FC7198"/>
    <w:rsid w:val="00FD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CDD"/>
    <w:rPr>
      <w:sz w:val="24"/>
      <w:szCs w:val="24"/>
    </w:rPr>
  </w:style>
  <w:style w:type="paragraph" w:styleId="3">
    <w:name w:val="heading 3"/>
    <w:basedOn w:val="a"/>
    <w:next w:val="a"/>
    <w:link w:val="30"/>
    <w:qFormat/>
    <w:rsid w:val="00262CD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62CDD"/>
    <w:pPr>
      <w:ind w:firstLine="360"/>
    </w:pPr>
    <w:rPr>
      <w:sz w:val="28"/>
    </w:rPr>
  </w:style>
  <w:style w:type="paragraph" w:styleId="2">
    <w:name w:val="Body Text 2"/>
    <w:basedOn w:val="a"/>
    <w:rsid w:val="00262CDD"/>
    <w:pPr>
      <w:jc w:val="both"/>
    </w:pPr>
    <w:rPr>
      <w:sz w:val="28"/>
    </w:rPr>
  </w:style>
  <w:style w:type="paragraph" w:styleId="20">
    <w:name w:val="Body Text Indent 2"/>
    <w:basedOn w:val="a"/>
    <w:link w:val="21"/>
    <w:rsid w:val="00262CDD"/>
    <w:pPr>
      <w:ind w:left="360" w:hanging="360"/>
    </w:pPr>
    <w:rPr>
      <w:sz w:val="28"/>
    </w:rPr>
  </w:style>
  <w:style w:type="paragraph" w:styleId="31">
    <w:name w:val="Body Text 3"/>
    <w:basedOn w:val="a"/>
    <w:link w:val="32"/>
    <w:rsid w:val="00262CDD"/>
    <w:pPr>
      <w:jc w:val="both"/>
    </w:pPr>
  </w:style>
  <w:style w:type="paragraph" w:styleId="a5">
    <w:name w:val="header"/>
    <w:basedOn w:val="a"/>
    <w:link w:val="a6"/>
    <w:rsid w:val="00262CDD"/>
    <w:pPr>
      <w:tabs>
        <w:tab w:val="center" w:pos="4677"/>
        <w:tab w:val="right" w:pos="9355"/>
      </w:tabs>
    </w:pPr>
    <w:rPr>
      <w:sz w:val="28"/>
    </w:rPr>
  </w:style>
  <w:style w:type="character" w:styleId="a7">
    <w:name w:val="Hyperlink"/>
    <w:basedOn w:val="a0"/>
    <w:rsid w:val="00262CDD"/>
    <w:rPr>
      <w:color w:val="0000FF"/>
      <w:u w:val="single"/>
    </w:rPr>
  </w:style>
  <w:style w:type="paragraph" w:styleId="a8">
    <w:name w:val="Normal (Web)"/>
    <w:basedOn w:val="a"/>
    <w:rsid w:val="00262CDD"/>
    <w:pPr>
      <w:spacing w:before="100" w:beforeAutospacing="1" w:after="119"/>
    </w:pPr>
    <w:rPr>
      <w:color w:val="000000"/>
    </w:rPr>
  </w:style>
  <w:style w:type="paragraph" w:customStyle="1" w:styleId="western">
    <w:name w:val="western"/>
    <w:basedOn w:val="a"/>
    <w:rsid w:val="00262CDD"/>
    <w:pPr>
      <w:spacing w:before="100" w:beforeAutospacing="1" w:after="119"/>
    </w:pPr>
    <w:rPr>
      <w:color w:val="000000"/>
    </w:rPr>
  </w:style>
  <w:style w:type="paragraph" w:customStyle="1" w:styleId="ConsPlusNonformat">
    <w:name w:val="ConsPlusNonformat"/>
    <w:rsid w:val="00262CDD"/>
    <w:pPr>
      <w:widowControl w:val="0"/>
      <w:autoSpaceDE w:val="0"/>
      <w:autoSpaceDN w:val="0"/>
      <w:adjustRightInd w:val="0"/>
    </w:pPr>
    <w:rPr>
      <w:rFonts w:ascii="Courier New" w:hAnsi="Courier New" w:cs="Courier New"/>
    </w:rPr>
  </w:style>
  <w:style w:type="paragraph" w:styleId="a9">
    <w:name w:val="Plain Text"/>
    <w:basedOn w:val="a"/>
    <w:link w:val="aa"/>
    <w:rsid w:val="00262CDD"/>
    <w:pPr>
      <w:autoSpaceDE w:val="0"/>
      <w:autoSpaceDN w:val="0"/>
    </w:pPr>
    <w:rPr>
      <w:rFonts w:ascii="Courier New" w:hAnsi="Courier New" w:cs="Courier New"/>
      <w:sz w:val="20"/>
      <w:szCs w:val="20"/>
    </w:rPr>
  </w:style>
  <w:style w:type="paragraph" w:styleId="ab">
    <w:name w:val="footer"/>
    <w:basedOn w:val="a"/>
    <w:rsid w:val="00262CDD"/>
    <w:pPr>
      <w:tabs>
        <w:tab w:val="center" w:pos="4677"/>
        <w:tab w:val="right" w:pos="9355"/>
      </w:tabs>
    </w:pPr>
  </w:style>
  <w:style w:type="character" w:styleId="ac">
    <w:name w:val="page number"/>
    <w:basedOn w:val="a0"/>
    <w:rsid w:val="00262CDD"/>
  </w:style>
  <w:style w:type="paragraph" w:styleId="ad">
    <w:name w:val="No Spacing"/>
    <w:basedOn w:val="a"/>
    <w:qFormat/>
    <w:rsid w:val="00262CDD"/>
    <w:rPr>
      <w:rFonts w:ascii="Calibri" w:eastAsia="Calibri" w:hAnsi="Calibri"/>
      <w:i/>
      <w:iCs/>
      <w:sz w:val="20"/>
      <w:szCs w:val="20"/>
      <w:lang w:val="en-US" w:eastAsia="en-US" w:bidi="en-US"/>
    </w:rPr>
  </w:style>
  <w:style w:type="character" w:customStyle="1" w:styleId="a6">
    <w:name w:val="Верхний колонтитул Знак"/>
    <w:basedOn w:val="a0"/>
    <w:link w:val="a5"/>
    <w:rsid w:val="00262CDD"/>
    <w:rPr>
      <w:sz w:val="28"/>
      <w:szCs w:val="24"/>
      <w:lang w:val="ru-RU" w:eastAsia="ru-RU" w:bidi="ar-SA"/>
    </w:rPr>
  </w:style>
  <w:style w:type="character" w:customStyle="1" w:styleId="1">
    <w:name w:val="Знак Знак1"/>
    <w:basedOn w:val="a0"/>
    <w:rsid w:val="009677C3"/>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A44D74"/>
  </w:style>
  <w:style w:type="paragraph" w:customStyle="1" w:styleId="ConsNormal">
    <w:name w:val="ConsNormal"/>
    <w:rsid w:val="005F1D43"/>
    <w:pPr>
      <w:widowControl w:val="0"/>
      <w:autoSpaceDE w:val="0"/>
      <w:autoSpaceDN w:val="0"/>
      <w:adjustRightInd w:val="0"/>
      <w:ind w:firstLine="720"/>
    </w:pPr>
    <w:rPr>
      <w:rFonts w:ascii="Arial" w:hAnsi="Arial" w:cs="Arial"/>
      <w:sz w:val="24"/>
      <w:szCs w:val="24"/>
    </w:rPr>
  </w:style>
  <w:style w:type="paragraph" w:styleId="ae">
    <w:name w:val="Body Text"/>
    <w:basedOn w:val="a"/>
    <w:rsid w:val="00050C9B"/>
    <w:pPr>
      <w:spacing w:after="120"/>
    </w:pPr>
  </w:style>
  <w:style w:type="paragraph" w:styleId="33">
    <w:name w:val="Body Text Indent 3"/>
    <w:basedOn w:val="a"/>
    <w:rsid w:val="00050C9B"/>
    <w:pPr>
      <w:spacing w:after="120"/>
      <w:ind w:left="283"/>
    </w:pPr>
    <w:rPr>
      <w:sz w:val="16"/>
      <w:szCs w:val="16"/>
    </w:rPr>
  </w:style>
  <w:style w:type="character" w:customStyle="1" w:styleId="30">
    <w:name w:val="Заголовок 3 Знак"/>
    <w:basedOn w:val="a0"/>
    <w:link w:val="3"/>
    <w:rsid w:val="00D73069"/>
    <w:rPr>
      <w:sz w:val="28"/>
      <w:szCs w:val="24"/>
    </w:rPr>
  </w:style>
  <w:style w:type="character" w:customStyle="1" w:styleId="a4">
    <w:name w:val="Основной текст с отступом Знак"/>
    <w:basedOn w:val="a0"/>
    <w:link w:val="a3"/>
    <w:rsid w:val="00D73069"/>
    <w:rPr>
      <w:sz w:val="28"/>
      <w:szCs w:val="24"/>
    </w:rPr>
  </w:style>
  <w:style w:type="character" w:customStyle="1" w:styleId="32">
    <w:name w:val="Основной текст 3 Знак"/>
    <w:basedOn w:val="a0"/>
    <w:link w:val="31"/>
    <w:rsid w:val="00D73069"/>
    <w:rPr>
      <w:sz w:val="24"/>
      <w:szCs w:val="24"/>
    </w:rPr>
  </w:style>
  <w:style w:type="character" w:customStyle="1" w:styleId="21">
    <w:name w:val="Основной текст с отступом 2 Знак"/>
    <w:basedOn w:val="a0"/>
    <w:link w:val="20"/>
    <w:rsid w:val="00D73069"/>
    <w:rPr>
      <w:sz w:val="28"/>
      <w:szCs w:val="24"/>
    </w:rPr>
  </w:style>
  <w:style w:type="character" w:customStyle="1" w:styleId="aa">
    <w:name w:val="Текст Знак"/>
    <w:basedOn w:val="a0"/>
    <w:link w:val="a9"/>
    <w:rsid w:val="00D7306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8988223">
      <w:bodyDiv w:val="1"/>
      <w:marLeft w:val="0"/>
      <w:marRight w:val="0"/>
      <w:marTop w:val="0"/>
      <w:marBottom w:val="0"/>
      <w:divBdr>
        <w:top w:val="none" w:sz="0" w:space="0" w:color="auto"/>
        <w:left w:val="none" w:sz="0" w:space="0" w:color="auto"/>
        <w:bottom w:val="none" w:sz="0" w:space="0" w:color="auto"/>
        <w:right w:val="none" w:sz="0" w:space="0" w:color="auto"/>
      </w:divBdr>
    </w:div>
    <w:div w:id="12955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lovskoe_sp@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pavlovskoe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8470-F0BF-4AAE-B7A1-BA6296B4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4119</Words>
  <Characters>33362</Characters>
  <Application>Microsoft Office Word</Application>
  <DocSecurity>0</DocSecurity>
  <Lines>278</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37407</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983066</vt:i4>
      </vt:variant>
      <vt:variant>
        <vt:i4>3</vt:i4>
      </vt:variant>
      <vt:variant>
        <vt:i4>0</vt:i4>
      </vt:variant>
      <vt:variant>
        <vt:i4>5</vt:i4>
      </vt:variant>
      <vt:variant>
        <vt:lpwstr>http://www.pavlovskoeadm.ru/</vt:lpwstr>
      </vt:variant>
      <vt:variant>
        <vt:lpwstr/>
      </vt:variant>
      <vt:variant>
        <vt:i4>6750323</vt:i4>
      </vt:variant>
      <vt:variant>
        <vt:i4>0</vt:i4>
      </vt:variant>
      <vt:variant>
        <vt:i4>0</vt:i4>
      </vt:variant>
      <vt:variant>
        <vt:i4>5</vt:i4>
      </vt:variant>
      <vt:variant>
        <vt:lpwstr>mailto:pavlovskoe_sp@mail.ru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Ilina_I</dc:creator>
  <cp:lastModifiedBy>Мещерякова Елена</cp:lastModifiedBy>
  <cp:revision>4</cp:revision>
  <cp:lastPrinted>2017-04-25T08:09:00Z</cp:lastPrinted>
  <dcterms:created xsi:type="dcterms:W3CDTF">2020-11-26T12:47:00Z</dcterms:created>
  <dcterms:modified xsi:type="dcterms:W3CDTF">2021-01-12T09:58:00Z</dcterms:modified>
</cp:coreProperties>
</file>